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0B" w:rsidRDefault="005E1F89" w:rsidP="0033045F">
      <w:pPr>
        <w:jc w:val="both"/>
      </w:pPr>
      <w:bookmarkStart w:id="0" w:name="_GoBack"/>
      <w:bookmarkEnd w:id="0"/>
      <w:r w:rsidRPr="005E1F89">
        <w:t>ESERCITAZIONE 6: Mercato del lavoro,</w:t>
      </w:r>
      <w:r>
        <w:t xml:space="preserve"> disoccupazione e inflazione</w:t>
      </w:r>
    </w:p>
    <w:p w:rsidR="00F4750B" w:rsidRDefault="00F4750B" w:rsidP="0033045F">
      <w:pPr>
        <w:jc w:val="both"/>
      </w:pPr>
    </w:p>
    <w:p w:rsidR="0013574A" w:rsidRPr="004E4A3A" w:rsidRDefault="00F4750B" w:rsidP="0033045F">
      <w:pPr>
        <w:pStyle w:val="Paragrafoelenco"/>
        <w:numPr>
          <w:ilvl w:val="0"/>
          <w:numId w:val="3"/>
        </w:numPr>
        <w:jc w:val="both"/>
        <w:divId w:val="561521958"/>
        <w:rPr>
          <w:rFonts w:cs="Times New Roman"/>
          <w:color w:val="000000"/>
        </w:rPr>
      </w:pPr>
      <w:r w:rsidRPr="00294EE9">
        <w:rPr>
          <w:b/>
        </w:rPr>
        <w:t>La risposta esatta è la A</w:t>
      </w:r>
      <w:r w:rsidR="005D53E9" w:rsidRPr="00294EE9">
        <w:rPr>
          <w:b/>
        </w:rPr>
        <w:t>.</w:t>
      </w:r>
      <w:r w:rsidR="005D53E9">
        <w:t xml:space="preserve"> </w:t>
      </w:r>
      <w:r w:rsidR="001779D0" w:rsidRPr="0013574A">
        <w:rPr>
          <w:rFonts w:cs="Times New Roman"/>
          <w:color w:val="000000"/>
        </w:rPr>
        <w:t>I</w:t>
      </w:r>
      <w:r w:rsidR="00E03D43" w:rsidRPr="0013574A">
        <w:rPr>
          <w:rFonts w:cs="Times New Roman"/>
          <w:color w:val="000000"/>
        </w:rPr>
        <w:t xml:space="preserve">ndipendentemente dal regime concorrenziale in cui operano, le imprese per sopravvivere praticano un prezzo di equilibrio superiore (almeno pari) al </w:t>
      </w:r>
      <w:r w:rsidR="00E03D43" w:rsidRPr="0013574A">
        <w:rPr>
          <w:rFonts w:cs="Times New Roman"/>
          <w:bCs/>
          <w:color w:val="000000"/>
        </w:rPr>
        <w:t>costo medio variabile di produzione (CMV)</w:t>
      </w:r>
      <w:r w:rsidR="00E03D43" w:rsidRPr="0013574A">
        <w:rPr>
          <w:rFonts w:cs="Times New Roman"/>
          <w:color w:val="000000"/>
        </w:rPr>
        <w:t xml:space="preserve">: </w:t>
      </w:r>
      <w:r w:rsidR="003639D8" w:rsidRPr="0013574A">
        <w:rPr>
          <w:rFonts w:cs="Times New Roman"/>
          <w:color w:val="000000"/>
        </w:rPr>
        <w:t xml:space="preserve">si va a sommare un </w:t>
      </w:r>
      <w:r w:rsidR="00E03D43" w:rsidRPr="0013574A">
        <w:rPr>
          <w:rFonts w:cs="Times New Roman"/>
          <w:color w:val="000000"/>
        </w:rPr>
        <w:t xml:space="preserve">margine di profitto lordo per coprire costi fissi e remunerare il capitale investito, il </w:t>
      </w:r>
      <w:r w:rsidR="003639D8" w:rsidRPr="0013574A">
        <w:rPr>
          <w:rFonts w:cs="Times New Roman"/>
          <w:color w:val="000000"/>
        </w:rPr>
        <w:t xml:space="preserve">cosiddetto </w:t>
      </w:r>
      <w:proofErr w:type="spellStart"/>
      <w:r w:rsidR="00E03D43" w:rsidRPr="0013574A">
        <w:rPr>
          <w:rFonts w:cs="Times New Roman"/>
          <w:bCs/>
          <w:color w:val="000000"/>
        </w:rPr>
        <w:t>mark</w:t>
      </w:r>
      <w:proofErr w:type="spellEnd"/>
      <w:r w:rsidR="00E03D43" w:rsidRPr="0013574A">
        <w:rPr>
          <w:rFonts w:cs="Times New Roman"/>
          <w:bCs/>
          <w:color w:val="000000"/>
        </w:rPr>
        <w:t xml:space="preserve"> up (MPL)</w:t>
      </w:r>
      <w:r w:rsidR="00E03D43" w:rsidRPr="0013574A">
        <w:rPr>
          <w:rFonts w:cs="Times New Roman"/>
          <w:color w:val="000000"/>
        </w:rPr>
        <w:t>, tanto maggiore quanto più alto è il p</w:t>
      </w:r>
      <w:r w:rsidR="003639D8" w:rsidRPr="0013574A">
        <w:rPr>
          <w:rFonts w:cs="Times New Roman"/>
          <w:color w:val="000000"/>
        </w:rPr>
        <w:t>otere di mercato delle imprese (</w:t>
      </w:r>
      <w:r w:rsidR="00E03D43" w:rsidRPr="0013574A">
        <w:rPr>
          <w:rFonts w:cs="Times New Roman"/>
          <w:bCs/>
          <w:color w:val="000000"/>
        </w:rPr>
        <w:t>P= CMV+MPL</w:t>
      </w:r>
      <w:r w:rsidR="003639D8" w:rsidRPr="0013574A">
        <w:rPr>
          <w:rFonts w:cs="Times New Roman"/>
          <w:color w:val="000000"/>
        </w:rPr>
        <w:t>).</w:t>
      </w:r>
      <w:r w:rsidR="00E03D43" w:rsidRPr="0013574A">
        <w:rPr>
          <w:rFonts w:cs="Times New Roman"/>
          <w:color w:val="000000"/>
        </w:rPr>
        <w:t xml:space="preserve"> Considerando che nel breve periodo la capacità produttiva è data e l'unico fattore produttivo variabile è il lavoro, CMV è dato dal </w:t>
      </w:r>
      <w:r w:rsidR="00E03D43" w:rsidRPr="0013574A">
        <w:rPr>
          <w:rFonts w:cs="Times New Roman"/>
          <w:bCs/>
          <w:color w:val="000000"/>
        </w:rPr>
        <w:t>costo del lavoro per unità di prodotto (CLUP):</w:t>
      </w:r>
      <w:r w:rsidR="00294EE9">
        <w:rPr>
          <w:rFonts w:cs="Times New Roman"/>
          <w:bCs/>
          <w:color w:val="000000"/>
        </w:rPr>
        <w:t xml:space="preserve"> </w:t>
      </w:r>
      <m:oMath>
        <m:r>
          <w:rPr>
            <w:rFonts w:ascii="Cambria Math" w:hAnsi="Cambria Math" w:cs="Times New Roman"/>
            <w:color w:val="000000"/>
          </w:rPr>
          <m:t xml:space="preserve">CMV= </m:t>
        </m:r>
        <m:f>
          <m:fPr>
            <m:ctrlPr>
              <w:rPr>
                <w:rFonts w:ascii="Cambria Math" w:hAnsi="Cambria Math" w:cs="Times New Roman"/>
                <w:bCs/>
                <w:i/>
                <w:color w:val="000000"/>
              </w:rPr>
            </m:ctrlPr>
          </m:fPr>
          <m:num>
            <m:r>
              <w:rPr>
                <w:rFonts w:ascii="Cambria Math" w:hAnsi="Cambria Math" w:cs="Times New Roman"/>
                <w:color w:val="000000"/>
              </w:rPr>
              <m:t>W</m:t>
            </m:r>
          </m:num>
          <m:den>
            <m:r>
              <w:rPr>
                <w:rFonts w:ascii="Cambria Math" w:hAnsi="Cambria Math" w:cs="Times New Roman"/>
                <w:color w:val="000000"/>
              </w:rPr>
              <m:t>a</m:t>
            </m:r>
          </m:den>
        </m:f>
      </m:oMath>
      <w:r w:rsidR="00E03D43" w:rsidRPr="0013574A">
        <w:rPr>
          <w:rFonts w:cs="Times New Roman"/>
          <w:bCs/>
          <w:color w:val="000000"/>
        </w:rPr>
        <w:t xml:space="preserve">  </w:t>
      </w:r>
      <w:r w:rsidR="00E03D43" w:rsidRPr="0013574A">
        <w:rPr>
          <w:rFonts w:cs="Times New Roman"/>
          <w:color w:val="000000"/>
        </w:rPr>
        <w:t xml:space="preserve">-&gt; </w:t>
      </w:r>
      <m:oMath>
        <m:r>
          <w:rPr>
            <w:rFonts w:ascii="Cambria Math" w:hAnsi="Cambria Math" w:cs="Times New Roman"/>
            <w:color w:val="000000"/>
          </w:rPr>
          <m:t xml:space="preserve">a= </m:t>
        </m:r>
        <m:f>
          <m:fPr>
            <m:ctrlPr>
              <w:rPr>
                <w:rFonts w:ascii="Cambria Math" w:hAnsi="Cambria Math" w:cs="Times New Roman"/>
                <w:i/>
                <w:color w:val="000000"/>
              </w:rPr>
            </m:ctrlPr>
          </m:fPr>
          <m:num>
            <m:r>
              <w:rPr>
                <w:rFonts w:ascii="Cambria Math" w:hAnsi="Cambria Math" w:cs="Times New Roman"/>
                <w:color w:val="000000"/>
              </w:rPr>
              <m:t>Y</m:t>
            </m:r>
          </m:num>
          <m:den>
            <m:r>
              <w:rPr>
                <w:rFonts w:ascii="Cambria Math" w:hAnsi="Cambria Math" w:cs="Times New Roman"/>
                <w:color w:val="000000"/>
              </w:rPr>
              <m:t>N</m:t>
            </m:r>
          </m:den>
        </m:f>
      </m:oMath>
      <w:r w:rsidR="00E03D43" w:rsidRPr="0013574A">
        <w:rPr>
          <w:rFonts w:cs="Times New Roman"/>
          <w:color w:val="000000"/>
        </w:rPr>
        <w:t xml:space="preserve"> è la produttività media del lavoro (quantità prodotta in media da ciascun lavoratore impiegato); 1/a è la quantità di lavoro che serve in media per produrre 1 unità di prodotto; moltiplicandola per la retribuzione di ogni lavoratore W (salario nominale) si ottiene il CMV per realizzare 1 unità di prodotto. Le imprese applicheranno ad esso un </w:t>
      </w:r>
      <w:proofErr w:type="spellStart"/>
      <w:r w:rsidR="00E03D43" w:rsidRPr="0013574A">
        <w:rPr>
          <w:rFonts w:cs="Times New Roman"/>
          <w:color w:val="000000"/>
        </w:rPr>
        <w:t>mark</w:t>
      </w:r>
      <w:proofErr w:type="spellEnd"/>
      <w:r w:rsidR="00E03D43" w:rsidRPr="0013574A">
        <w:rPr>
          <w:rFonts w:cs="Times New Roman"/>
          <w:color w:val="000000"/>
        </w:rPr>
        <w:t xml:space="preserve"> up, calcolato in proporzione al CMV stesso: </w:t>
      </w:r>
      <w:r w:rsidR="00E03D43" w:rsidRPr="0013574A">
        <w:rPr>
          <w:rFonts w:cs="Times New Roman"/>
          <w:bCs/>
          <w:color w:val="000000"/>
        </w:rPr>
        <w:t xml:space="preserve">MPL= </w:t>
      </w:r>
      <w:proofErr w:type="spellStart"/>
      <w:r w:rsidR="00E03D43" w:rsidRPr="0013574A">
        <w:rPr>
          <w:rFonts w:cs="Times New Roman"/>
          <w:bCs/>
          <w:color w:val="000000"/>
        </w:rPr>
        <w:t>zCMV</w:t>
      </w:r>
      <w:proofErr w:type="spellEnd"/>
      <w:r w:rsidR="00E03D43" w:rsidRPr="0013574A">
        <w:rPr>
          <w:rFonts w:cs="Times New Roman"/>
          <w:color w:val="000000"/>
        </w:rPr>
        <w:t xml:space="preserve">, dove z è appunto il </w:t>
      </w:r>
      <w:proofErr w:type="spellStart"/>
      <w:r w:rsidR="00E03D43" w:rsidRPr="0013574A">
        <w:rPr>
          <w:rFonts w:cs="Times New Roman"/>
          <w:color w:val="000000"/>
        </w:rPr>
        <w:t>mark</w:t>
      </w:r>
      <w:proofErr w:type="spellEnd"/>
      <w:r w:rsidR="00E03D43" w:rsidRPr="0013574A">
        <w:rPr>
          <w:rFonts w:cs="Times New Roman"/>
          <w:color w:val="000000"/>
        </w:rPr>
        <w:t xml:space="preserve"> up. Il prezzo sarà quindi dato da:</w:t>
      </w:r>
      <w:r w:rsidR="00294EE9">
        <w:rPr>
          <w:rFonts w:cs="Times New Roman"/>
          <w:color w:val="000000"/>
        </w:rPr>
        <w:t xml:space="preserve"> </w:t>
      </w:r>
      <m:oMath>
        <m:r>
          <w:rPr>
            <w:rFonts w:ascii="Cambria Math" w:hAnsi="Cambria Math" w:cs="Times New Roman"/>
            <w:color w:val="000000"/>
          </w:rPr>
          <m:t>P=</m:t>
        </m:r>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+z</m:t>
        </m:r>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 xml:space="preserve">= </m:t>
        </m:r>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 xml:space="preserve"> (1+z)</m:t>
        </m:r>
      </m:oMath>
      <w:r w:rsidR="00300E0E" w:rsidRPr="0013574A">
        <w:rPr>
          <w:rFonts w:cs="Times New Roman"/>
          <w:bCs/>
          <w:color w:val="000000"/>
        </w:rPr>
        <w:t xml:space="preserve">. Quindi, il livello generale dei prezzi (P) </w:t>
      </w:r>
      <w:r w:rsidR="00E03D43" w:rsidRPr="0013574A">
        <w:rPr>
          <w:rFonts w:cs="Times New Roman"/>
          <w:color w:val="000000"/>
        </w:rPr>
        <w:t xml:space="preserve">è direttamente proporzionale a W e z, e inversamente proporzionale ad </w:t>
      </w:r>
      <w:r w:rsidR="00E03D43" w:rsidRPr="0013574A">
        <w:rPr>
          <w:rFonts w:cs="Times New Roman"/>
          <w:iCs/>
          <w:color w:val="000000"/>
        </w:rPr>
        <w:t xml:space="preserve">a. </w:t>
      </w:r>
    </w:p>
    <w:p w:rsidR="004E4A3A" w:rsidRDefault="004E4A3A" w:rsidP="0033045F">
      <w:pPr>
        <w:jc w:val="both"/>
        <w:divId w:val="561521958"/>
        <w:rPr>
          <w:rFonts w:cs="Times New Roman"/>
          <w:color w:val="000000"/>
        </w:rPr>
      </w:pPr>
    </w:p>
    <w:p w:rsidR="00E03D43" w:rsidRPr="004A06E0" w:rsidRDefault="006E5955" w:rsidP="008C0880">
      <w:pPr>
        <w:pStyle w:val="Paragrafoelenco"/>
        <w:numPr>
          <w:ilvl w:val="0"/>
          <w:numId w:val="3"/>
        </w:numPr>
        <w:spacing w:before="240"/>
        <w:jc w:val="both"/>
      </w:pPr>
      <w:r w:rsidRPr="00CB39F5">
        <w:rPr>
          <w:b/>
          <w:noProof/>
          <w:sz w:val="20"/>
          <w:szCs w:val="20"/>
        </w:rPr>
        <w:drawing>
          <wp:anchor distT="0" distB="0" distL="114300" distR="114300" simplePos="0" relativeHeight="251661312" behindDoc="0" locked="0" layoutInCell="1" allowOverlap="1">
            <wp:simplePos x="0" y="0"/>
            <wp:positionH relativeFrom="column">
              <wp:posOffset>3170760</wp:posOffset>
            </wp:positionH>
            <wp:positionV relativeFrom="paragraph">
              <wp:posOffset>3930138</wp:posOffset>
            </wp:positionV>
            <wp:extent cx="3423694" cy="2101646"/>
            <wp:effectExtent l="0" t="0" r="5715" b="0"/>
            <wp:wrapThrough wrapText="bothSides">
              <wp:wrapPolygon edited="0">
                <wp:start x="0" y="0"/>
                <wp:lineTo x="0" y="21411"/>
                <wp:lineTo x="21556" y="21411"/>
                <wp:lineTo x="21556"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23694" cy="2101646"/>
                    </a:xfrm>
                    <a:prstGeom prst="rect">
                      <a:avLst/>
                    </a:prstGeom>
                  </pic:spPr>
                </pic:pic>
              </a:graphicData>
            </a:graphic>
            <wp14:sizeRelH relativeFrom="margin">
              <wp14:pctWidth>0</wp14:pctWidth>
            </wp14:sizeRelH>
            <wp14:sizeRelV relativeFrom="margin">
              <wp14:pctHeight>0</wp14:pctHeight>
            </wp14:sizeRelV>
          </wp:anchor>
        </w:drawing>
      </w:r>
      <w:r w:rsidR="004E4A3A" w:rsidRPr="00CB39F5">
        <w:rPr>
          <w:b/>
        </w:rPr>
        <w:t xml:space="preserve">La risposta esatta è la </w:t>
      </w:r>
      <w:r w:rsidR="00014EAA" w:rsidRPr="00CB39F5">
        <w:rPr>
          <w:b/>
        </w:rPr>
        <w:t>A</w:t>
      </w:r>
      <w:r w:rsidR="00805341" w:rsidRPr="00CB39F5">
        <w:rPr>
          <w:b/>
        </w:rPr>
        <w:t>.</w:t>
      </w:r>
      <w:r w:rsidR="00805341" w:rsidRPr="004A06E0">
        <w:t xml:space="preserve"> </w:t>
      </w:r>
      <w:r w:rsidR="00E03D43" w:rsidRPr="004A06E0">
        <w:t>Nell'economia moderna la retribuzione del lavoro</w:t>
      </w:r>
      <w:r w:rsidR="00FD34BF" w:rsidRPr="004A06E0">
        <w:t>, il salario</w:t>
      </w:r>
      <w:r w:rsidR="00C72118" w:rsidRPr="004A06E0">
        <w:t xml:space="preserve"> nominale</w:t>
      </w:r>
      <w:r w:rsidR="00FD34BF" w:rsidRPr="004A06E0">
        <w:t>,</w:t>
      </w:r>
      <w:r w:rsidR="00E03D43" w:rsidRPr="004A06E0">
        <w:t xml:space="preserve"> è frutto di un</w:t>
      </w:r>
      <w:r w:rsidR="00FD34BF" w:rsidRPr="004A06E0">
        <w:t>a contrattazione collettiva, fra</w:t>
      </w:r>
      <w:r w:rsidR="00E03D43" w:rsidRPr="004A06E0">
        <w:t xml:space="preserve"> datori e dipendenti dell'impresa</w:t>
      </w:r>
      <w:r w:rsidR="00FD34BF" w:rsidRPr="004A06E0">
        <w:t xml:space="preserve"> (</w:t>
      </w:r>
      <w:r w:rsidR="00FD34BF" w:rsidRPr="004A06E0">
        <w:rPr>
          <w:iCs/>
        </w:rPr>
        <w:t xml:space="preserve">insider, </w:t>
      </w:r>
      <w:r w:rsidR="00FD34BF" w:rsidRPr="004A06E0">
        <w:t>lavoratori con un contrat</w:t>
      </w:r>
      <w:r w:rsidR="00C72118" w:rsidRPr="004A06E0">
        <w:t xml:space="preserve">to da rinnovare con un'azienda, e non </w:t>
      </w:r>
      <w:r w:rsidR="00FD34BF" w:rsidRPr="004A06E0">
        <w:rPr>
          <w:iCs/>
        </w:rPr>
        <w:t xml:space="preserve">outsider, </w:t>
      </w:r>
      <w:r w:rsidR="00FD34BF" w:rsidRPr="004A06E0">
        <w:t>lavoratori disoccupati o in cerca di prima occupazione</w:t>
      </w:r>
      <w:r w:rsidR="00C72118" w:rsidRPr="004A06E0">
        <w:t>)</w:t>
      </w:r>
      <w:r w:rsidR="00E03D43" w:rsidRPr="004A06E0">
        <w:t>, ra</w:t>
      </w:r>
      <w:r w:rsidR="00FD34BF" w:rsidRPr="004A06E0">
        <w:t xml:space="preserve">ppresentati dai loro sindacati, quindi, </w:t>
      </w:r>
      <w:r w:rsidR="00E03D43" w:rsidRPr="004A06E0">
        <w:t>non è fissato dal mercato in base alle legg</w:t>
      </w:r>
      <w:r w:rsidR="00C72118" w:rsidRPr="004A06E0">
        <w:t xml:space="preserve">i della domanda e dell'offerta. </w:t>
      </w:r>
      <w:r w:rsidR="00E03D43" w:rsidRPr="004A06E0">
        <w:t>E</w:t>
      </w:r>
      <w:r w:rsidR="00C72118" w:rsidRPr="004A06E0">
        <w:t xml:space="preserve">siste inoltre un'asimmetria: W </w:t>
      </w:r>
      <w:r w:rsidR="00E03D43" w:rsidRPr="004A06E0">
        <w:t xml:space="preserve">è </w:t>
      </w:r>
      <w:r w:rsidR="00E03D43" w:rsidRPr="004A06E0">
        <w:rPr>
          <w:iCs/>
        </w:rPr>
        <w:t xml:space="preserve">rigido verso il basso, </w:t>
      </w:r>
      <w:r w:rsidR="00E03D43" w:rsidRPr="004A06E0">
        <w:t>dato che in caso di disoccupazione, la tendenza a ridurre le retribuzioni è frenata dal vincolo contrattuale; in piena occupazione, invece, quando i datori concorrono per accaparrarsi le prestazioni dei lavoratori, questi saranno disposti ad accettare un salario maggiore a quello stabilito dal contratto.</w:t>
      </w:r>
      <w:r w:rsidR="00E03D43" w:rsidRPr="004A06E0">
        <w:rPr>
          <w:iCs/>
        </w:rPr>
        <w:t xml:space="preserve"> </w:t>
      </w:r>
      <w:r w:rsidR="00E03D43" w:rsidRPr="004A06E0">
        <w:t xml:space="preserve">Quando </w:t>
      </w:r>
      <w:r w:rsidR="00E03D43" w:rsidRPr="004A06E0">
        <w:rPr>
          <w:bCs/>
        </w:rPr>
        <w:t>N</w:t>
      </w:r>
      <w:r w:rsidR="00E03D43" w:rsidRPr="008C0880">
        <w:rPr>
          <w:bCs/>
          <w:vertAlign w:val="subscript"/>
        </w:rPr>
        <w:t>d</w:t>
      </w:r>
      <w:r w:rsidR="00E03D43" w:rsidRPr="004A06E0">
        <w:rPr>
          <w:bCs/>
        </w:rPr>
        <w:t xml:space="preserve"> ≤ FL</w:t>
      </w:r>
      <w:r w:rsidR="00E03D43" w:rsidRPr="004A06E0">
        <w:t xml:space="preserve">, ossia quando la domanda di lavoro delle imprese è minore o al più uguale alla forza lavoro disponibile, </w:t>
      </w:r>
      <m:oMath>
        <m:r>
          <w:rPr>
            <w:rFonts w:ascii="Cambria Math" w:hAnsi="Cambria Math"/>
          </w:rPr>
          <m:t>W=</m:t>
        </m:r>
        <m:acc>
          <m:accPr>
            <m:chr m:val="̅"/>
            <m:ctrlPr>
              <w:rPr>
                <w:rFonts w:ascii="Cambria Math" w:hAnsi="Cambria Math"/>
                <w:i/>
              </w:rPr>
            </m:ctrlPr>
          </m:accPr>
          <m:e>
            <m:r>
              <w:rPr>
                <w:rFonts w:ascii="Cambria Math" w:hAnsi="Cambria Math"/>
              </w:rPr>
              <m:t>W</m:t>
            </m:r>
          </m:e>
        </m:acc>
      </m:oMath>
      <w:r w:rsidR="00E03D43" w:rsidRPr="004A06E0">
        <w:t xml:space="preserve"> </w:t>
      </w:r>
      <w:r w:rsidR="008F4171">
        <w:t xml:space="preserve">e </w:t>
      </w:r>
      <w:r w:rsidR="00E03D43" w:rsidRPr="004A06E0">
        <w:t xml:space="preserve">il salario è vincolato dal livello contrattuale </w:t>
      </w:r>
      <m:oMath>
        <m:acc>
          <m:accPr>
            <m:chr m:val="̅"/>
            <m:ctrlPr>
              <w:rPr>
                <w:rFonts w:ascii="Cambria Math" w:hAnsi="Cambria Math"/>
                <w:i/>
              </w:rPr>
            </m:ctrlPr>
          </m:accPr>
          <m:e>
            <m:r>
              <w:rPr>
                <w:rFonts w:ascii="Cambria Math" w:hAnsi="Cambria Math"/>
              </w:rPr>
              <m:t>W</m:t>
            </m:r>
          </m:e>
        </m:acc>
      </m:oMath>
      <w:r w:rsidR="00C72118" w:rsidRPr="004A06E0">
        <w:t xml:space="preserve"> (W è </w:t>
      </w:r>
      <w:r w:rsidR="00C72118" w:rsidRPr="004A06E0">
        <w:rPr>
          <w:iCs/>
        </w:rPr>
        <w:t>rigido verso il basso)</w:t>
      </w:r>
      <w:r w:rsidR="00E03D43" w:rsidRPr="004A06E0">
        <w:t>, quindi l'eventuale disoccupazione non riesce a diminuire i salari nominali nel</w:t>
      </w:r>
      <w:r w:rsidR="008C0880">
        <w:t xml:space="preserve"> breve periodo</w:t>
      </w:r>
      <w:r w:rsidR="00E03D43" w:rsidRPr="004A06E0">
        <w:t xml:space="preserve"> (se i salari sono flessibili dovrebbero scendere; rimangono fissi perché ci sono fattori istituzionali, legati alla presenza di contratti salariali validi per un orizzonte temporale previsto dal contratto stesso, che prevedono la rigidità dei salari). Se invece la domanda di lavoro supera il livello di piena occupazione</w:t>
      </w:r>
      <w:r w:rsidR="00C25094" w:rsidRPr="004A06E0">
        <w:t xml:space="preserve"> (i datori concorrono per accaparrarsi le prestazioni dei lavoratori</w:t>
      </w:r>
      <w:r w:rsidR="001377A2" w:rsidRPr="004A06E0">
        <w:t xml:space="preserve">), </w:t>
      </w:r>
      <w:r w:rsidR="00E03D43" w:rsidRPr="004A06E0">
        <w:rPr>
          <w:bCs/>
        </w:rPr>
        <w:t>N</w:t>
      </w:r>
      <w:r w:rsidR="00E03D43" w:rsidRPr="008C0880">
        <w:rPr>
          <w:bCs/>
          <w:vertAlign w:val="subscript"/>
        </w:rPr>
        <w:t xml:space="preserve">d </w:t>
      </w:r>
      <w:r w:rsidR="00E03D43" w:rsidRPr="004A06E0">
        <w:rPr>
          <w:bCs/>
        </w:rPr>
        <w:t>&gt; FL</w:t>
      </w:r>
      <w:r w:rsidR="00E03D43" w:rsidRPr="004A06E0">
        <w:t>, FL diventa un vincolo per l'occupazione (tutta la forza lavoro sarà impiegata)</w:t>
      </w:r>
      <w:r w:rsidR="008C0880">
        <w:t>e quindi</w:t>
      </w:r>
      <w:r w:rsidR="00E03D43" w:rsidRPr="004A06E0">
        <w:t xml:space="preserve"> </w:t>
      </w:r>
      <w:r w:rsidR="00E03D43" w:rsidRPr="004A06E0">
        <w:rPr>
          <w:bCs/>
        </w:rPr>
        <w:t>N=FL (Y=Y*)</w:t>
      </w:r>
      <w:r w:rsidR="00E03D43" w:rsidRPr="004A06E0">
        <w:t>, mentre il livello dei salari resta indeterminato e libero di salire sopra</w:t>
      </w:r>
      <w:r w:rsidR="001377A2" w:rsidRPr="004A06E0">
        <w:t xml:space="preserve"> al livello stabilito dal contratto,</w:t>
      </w:r>
      <w:r w:rsidR="00E03D43" w:rsidRPr="004A06E0">
        <w:t xml:space="preserve"> W (non è rigido verso l'alto).</w:t>
      </w:r>
      <w:r w:rsidR="001377A2" w:rsidRPr="004A06E0">
        <w:t xml:space="preserve"> Y* è appunto </w:t>
      </w:r>
      <w:r w:rsidR="0093275C" w:rsidRPr="004A06E0">
        <w:t>il prodotto che corrisponde alla piena</w:t>
      </w:r>
      <w:r w:rsidR="00932E7E" w:rsidRPr="004A06E0">
        <w:t xml:space="preserve"> occupazione della forza lavoro, definito anche prodotto potenziale. </w:t>
      </w:r>
      <w:r w:rsidR="00666569" w:rsidRPr="004A06E0">
        <w:t>F</w:t>
      </w:r>
      <w:r w:rsidR="00E03D43" w:rsidRPr="004A06E0">
        <w:t xml:space="preserve">inché il sistema economico non raggiunge la piena occupazione della forza lavoro, il livello dei prezzi è dato (essendo dati W, a, z), mentre sono indeterminati occupazione (N) e prodotto (Y). Se invece la domanda di lavoro è in eccesso, anche il prezzo, come W, diventa un incognita, mentre </w:t>
      </w:r>
      <w:r w:rsidR="00666569" w:rsidRPr="004A06E0">
        <w:t>l’occupazione</w:t>
      </w:r>
      <w:r w:rsidR="00E03D43" w:rsidRPr="004A06E0">
        <w:t xml:space="preserve"> è vincolata dalla forza lavoro. Data la FL, si ottiene il prodotto di pieno impiego con la </w:t>
      </w:r>
      <w:r w:rsidR="00E03D43" w:rsidRPr="004A06E0">
        <w:rPr>
          <w:bCs/>
        </w:rPr>
        <w:t>funzione di produzione</w:t>
      </w:r>
      <w:r w:rsidR="00E03D43" w:rsidRPr="004A06E0">
        <w:t xml:space="preserve"> di </w:t>
      </w:r>
      <w:r w:rsidR="008C0880">
        <w:t>breve periodo</w:t>
      </w:r>
      <w:r w:rsidR="00E03D43" w:rsidRPr="004A06E0">
        <w:t xml:space="preserve">, </w:t>
      </w:r>
      <w:r w:rsidR="008064DD" w:rsidRPr="004A06E0">
        <w:t xml:space="preserve">che </w:t>
      </w:r>
      <w:r w:rsidR="00E03D43" w:rsidRPr="004A06E0">
        <w:t>indica la quantità di produzione ottenibile per ogni data combinazione di fattori:</w:t>
      </w:r>
      <w:r w:rsidR="008C0880">
        <w:t xml:space="preserve"> </w:t>
      </w:r>
      <m:oMath>
        <m:r>
          <w:rPr>
            <w:rFonts w:ascii="Cambria Math" w:hAnsi="Cambria Math"/>
          </w:rPr>
          <m:t>Y=</m:t>
        </m:r>
        <m:acc>
          <m:accPr>
            <m:chr m:val="̅"/>
            <m:ctrlPr>
              <w:rPr>
                <w:rFonts w:ascii="Cambria Math" w:hAnsi="Cambria Math"/>
                <w:i/>
              </w:rPr>
            </m:ctrlPr>
          </m:accPr>
          <m:e>
            <m:r>
              <w:rPr>
                <w:rFonts w:ascii="Cambria Math" w:hAnsi="Cambria Math"/>
              </w:rPr>
              <m:t>a</m:t>
            </m:r>
          </m:e>
        </m:acc>
        <m:r>
          <w:rPr>
            <w:rFonts w:ascii="Cambria Math" w:hAnsi="Cambria Math"/>
          </w:rPr>
          <m:t>N=</m:t>
        </m:r>
        <m:acc>
          <m:accPr>
            <m:chr m:val="̅"/>
            <m:ctrlPr>
              <w:rPr>
                <w:rFonts w:ascii="Cambria Math" w:hAnsi="Cambria Math"/>
                <w:i/>
              </w:rPr>
            </m:ctrlPr>
          </m:accPr>
          <m:e>
            <m:r>
              <w:rPr>
                <w:rFonts w:ascii="Cambria Math" w:hAnsi="Cambria Math"/>
              </w:rPr>
              <m:t>a</m:t>
            </m:r>
          </m:e>
        </m:acc>
        <m:r>
          <w:rPr>
            <w:rFonts w:ascii="Cambria Math" w:hAnsi="Cambria Math"/>
          </w:rPr>
          <m:t>FL=</m:t>
        </m:r>
        <m:sSup>
          <m:sSupPr>
            <m:ctrlPr>
              <w:rPr>
                <w:rFonts w:ascii="Cambria Math" w:hAnsi="Cambria Math"/>
                <w:i/>
              </w:rPr>
            </m:ctrlPr>
          </m:sSupPr>
          <m:e>
            <m:r>
              <w:rPr>
                <w:rFonts w:ascii="Cambria Math" w:hAnsi="Cambria Math"/>
              </w:rPr>
              <m:t>Y</m:t>
            </m:r>
          </m:e>
          <m:sup>
            <m:r>
              <w:rPr>
                <w:rFonts w:ascii="Cambria Math" w:hAnsi="Cambria Math"/>
              </w:rPr>
              <m:t>*</m:t>
            </m:r>
          </m:sup>
        </m:sSup>
      </m:oMath>
      <w:r w:rsidR="008C0880">
        <w:t xml:space="preserve"> </w:t>
      </w:r>
      <w:r w:rsidR="00E03D43" w:rsidRPr="004A06E0">
        <w:t xml:space="preserve"> </w:t>
      </w:r>
      <w:r w:rsidR="008064DD" w:rsidRPr="004A06E0">
        <w:rPr>
          <w:bCs/>
        </w:rPr>
        <w:t>(</w:t>
      </w:r>
      <w:r w:rsidR="00E03D43" w:rsidRPr="004A06E0">
        <w:t>ipotesi di piena occupazione della forza lavoro (N=FL)</w:t>
      </w:r>
      <w:r w:rsidR="008064DD" w:rsidRPr="004A06E0">
        <w:t>)</w:t>
      </w:r>
      <w:r w:rsidR="00E03D43" w:rsidRPr="004A06E0">
        <w:t xml:space="preserve">. La </w:t>
      </w:r>
      <w:r w:rsidR="00E03D43" w:rsidRPr="004A06E0">
        <w:rPr>
          <w:bCs/>
        </w:rPr>
        <w:t>funzione di offerta aggregata AS</w:t>
      </w:r>
      <w:r w:rsidR="00E03D43" w:rsidRPr="004A06E0">
        <w:t xml:space="preserve"> indica la quantità di prodotto che le imprese sono disposte a offrire pe</w:t>
      </w:r>
      <w:r w:rsidR="008064DD" w:rsidRPr="004A06E0">
        <w:t>r ogni livello del prezzo</w:t>
      </w:r>
      <w:r w:rsidR="00E03D43" w:rsidRPr="004A06E0">
        <w:t>, ed è a forma ad angolo retto: </w:t>
      </w:r>
    </w:p>
    <w:p w:rsidR="00DB4061" w:rsidRPr="004A06E0" w:rsidRDefault="00E03D43" w:rsidP="0033045F">
      <w:pPr>
        <w:pStyle w:val="Paragrafoelenco"/>
        <w:numPr>
          <w:ilvl w:val="0"/>
          <w:numId w:val="5"/>
        </w:numPr>
        <w:jc w:val="both"/>
        <w:divId w:val="561521958"/>
        <w:rPr>
          <w:rFonts w:eastAsia="Times New Roman" w:cs="Times New Roman"/>
          <w:color w:val="000000"/>
        </w:rPr>
      </w:pPr>
      <w:r w:rsidRPr="004A06E0">
        <w:rPr>
          <w:rFonts w:eastAsia="Times New Roman" w:cs="Times New Roman"/>
          <w:color w:val="000000"/>
        </w:rPr>
        <w:t xml:space="preserve">se l'economia è sotto il livello di pieno impiego (N &lt; FL: disoccupazione; Y&lt;Y*), la AS è orizzontale </w:t>
      </w:r>
      <w:r w:rsidR="00BC066E">
        <w:rPr>
          <w:rFonts w:eastAsia="Times New Roman" w:cs="Times New Roman"/>
          <w:color w:val="000000"/>
        </w:rPr>
        <w:t>in corrispondenza del prezzo: P</w:t>
      </w:r>
      <w:r w:rsidR="00BC066E">
        <w:rPr>
          <w:rFonts w:eastAsia="Times New Roman" w:cs="Times New Roman"/>
          <w:color w:val="000000"/>
          <w:vertAlign w:val="subscript"/>
        </w:rPr>
        <w:t>0</w:t>
      </w:r>
      <w:r w:rsidR="00BC066E">
        <w:rPr>
          <w:rFonts w:eastAsia="Times New Roman" w:cs="Times New Roman"/>
          <w:color w:val="000000"/>
        </w:rPr>
        <w:t xml:space="preserve"> </w:t>
      </w:r>
      <w:r w:rsidRPr="004A06E0">
        <w:rPr>
          <w:rFonts w:eastAsia="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 xml:space="preserve"> (1+z)</m:t>
        </m:r>
      </m:oMath>
      <w:r w:rsidRPr="004A06E0">
        <w:rPr>
          <w:rFonts w:eastAsia="Times New Roman" w:cs="Times New Roman"/>
          <w:color w:val="000000"/>
        </w:rPr>
        <w:t xml:space="preserve"> (prezzo dato poiché W, a e Z sono dati); </w:t>
      </w:r>
    </w:p>
    <w:p w:rsidR="00E03D43" w:rsidRPr="004A06E0" w:rsidRDefault="00E03D43" w:rsidP="0033045F">
      <w:pPr>
        <w:pStyle w:val="Paragrafoelenco"/>
        <w:numPr>
          <w:ilvl w:val="0"/>
          <w:numId w:val="5"/>
        </w:numPr>
        <w:jc w:val="both"/>
        <w:divId w:val="561521958"/>
        <w:rPr>
          <w:rFonts w:eastAsia="Times New Roman" w:cs="Times New Roman"/>
          <w:color w:val="000000"/>
        </w:rPr>
      </w:pPr>
      <w:r w:rsidRPr="004A06E0">
        <w:rPr>
          <w:rFonts w:eastAsia="Times New Roman" w:cs="Times New Roman"/>
          <w:color w:val="000000"/>
        </w:rPr>
        <w:t xml:space="preserve">se l’economia è al livello di pieno impiego (N = FL; Y=Y*), la AS è verticale in corrispondenza del livello di produzione: </w:t>
      </w:r>
      <w:r w:rsidR="007B3C75">
        <w:t xml:space="preserve"> </w:t>
      </w:r>
      <m:oMath>
        <m:r>
          <w:rPr>
            <w:rFonts w:ascii="Cambria Math" w:hAnsi="Cambria Math"/>
          </w:rPr>
          <m:t>Y=</m:t>
        </m:r>
        <m:acc>
          <m:accPr>
            <m:chr m:val="̅"/>
            <m:ctrlPr>
              <w:rPr>
                <w:rFonts w:ascii="Cambria Math" w:hAnsi="Cambria Math"/>
                <w:i/>
              </w:rPr>
            </m:ctrlPr>
          </m:accPr>
          <m:e>
            <m:r>
              <w:rPr>
                <w:rFonts w:ascii="Cambria Math" w:hAnsi="Cambria Math"/>
              </w:rPr>
              <m:t>a</m:t>
            </m:r>
          </m:e>
        </m:acc>
        <m:r>
          <w:rPr>
            <w:rFonts w:ascii="Cambria Math" w:hAnsi="Cambria Math"/>
          </w:rPr>
          <m:t>N=</m:t>
        </m:r>
        <m:acc>
          <m:accPr>
            <m:chr m:val="̅"/>
            <m:ctrlPr>
              <w:rPr>
                <w:rFonts w:ascii="Cambria Math" w:hAnsi="Cambria Math"/>
                <w:i/>
              </w:rPr>
            </m:ctrlPr>
          </m:accPr>
          <m:e>
            <m:r>
              <w:rPr>
                <w:rFonts w:ascii="Cambria Math" w:hAnsi="Cambria Math"/>
              </w:rPr>
              <m:t>a</m:t>
            </m:r>
          </m:e>
        </m:acc>
        <m:r>
          <w:rPr>
            <w:rFonts w:ascii="Cambria Math" w:hAnsi="Cambria Math"/>
          </w:rPr>
          <m:t>FL=</m:t>
        </m:r>
        <m:sSup>
          <m:sSupPr>
            <m:ctrlPr>
              <w:rPr>
                <w:rFonts w:ascii="Cambria Math" w:hAnsi="Cambria Math"/>
                <w:i/>
              </w:rPr>
            </m:ctrlPr>
          </m:sSupPr>
          <m:e>
            <m:r>
              <w:rPr>
                <w:rFonts w:ascii="Cambria Math" w:hAnsi="Cambria Math"/>
              </w:rPr>
              <m:t>Y</m:t>
            </m:r>
          </m:e>
          <m:sup>
            <m:r>
              <w:rPr>
                <w:rFonts w:ascii="Cambria Math" w:hAnsi="Cambria Math"/>
              </w:rPr>
              <m:t>*</m:t>
            </m:r>
          </m:sup>
        </m:sSup>
      </m:oMath>
      <w:r w:rsidRPr="004A06E0">
        <w:rPr>
          <w:rFonts w:eastAsia="Times New Roman" w:cs="Times New Roman"/>
          <w:color w:val="000000"/>
        </w:rPr>
        <w:t>.</w:t>
      </w:r>
    </w:p>
    <w:p w:rsidR="006F490E" w:rsidRDefault="006F490E" w:rsidP="0033045F">
      <w:pPr>
        <w:jc w:val="both"/>
        <w:rPr>
          <w:sz w:val="20"/>
          <w:szCs w:val="20"/>
        </w:rPr>
      </w:pPr>
    </w:p>
    <w:p w:rsidR="00F2171A" w:rsidRDefault="00F2171A" w:rsidP="0033045F">
      <w:pPr>
        <w:jc w:val="both"/>
        <w:rPr>
          <w:sz w:val="20"/>
          <w:szCs w:val="20"/>
        </w:rPr>
      </w:pPr>
    </w:p>
    <w:p w:rsidR="00F2171A" w:rsidRDefault="00F2171A" w:rsidP="0033045F">
      <w:pPr>
        <w:jc w:val="both"/>
        <w:rPr>
          <w:sz w:val="20"/>
          <w:szCs w:val="20"/>
        </w:rPr>
      </w:pPr>
    </w:p>
    <w:p w:rsidR="00F2171A" w:rsidRDefault="00F2171A" w:rsidP="0033045F">
      <w:pPr>
        <w:jc w:val="both"/>
        <w:rPr>
          <w:sz w:val="20"/>
          <w:szCs w:val="20"/>
        </w:rPr>
      </w:pPr>
      <w:r>
        <w:rPr>
          <w:sz w:val="20"/>
          <w:szCs w:val="20"/>
        </w:rPr>
        <w:t xml:space="preserve">Quindi: </w:t>
      </w:r>
    </w:p>
    <w:p w:rsidR="00F2171A" w:rsidRDefault="00F2171A" w:rsidP="0033045F">
      <w:pPr>
        <w:jc w:val="both"/>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2171A" w:rsidTr="00F2171A">
        <w:trPr>
          <w:trHeight w:val="452"/>
        </w:trPr>
        <w:tc>
          <w:tcPr>
            <w:tcW w:w="5228" w:type="dxa"/>
          </w:tcPr>
          <w:p w:rsidR="00F2171A" w:rsidRDefault="00F2171A" w:rsidP="0033045F">
            <w:pPr>
              <w:jc w:val="both"/>
              <w:rPr>
                <w:sz w:val="20"/>
                <w:szCs w:val="20"/>
              </w:rPr>
            </w:pPr>
            <w:r>
              <w:rPr>
                <w:rFonts w:eastAsia="Times New Roman" w:cs="Times New Roman"/>
                <w:color w:val="000000"/>
              </w:rPr>
              <w:t>P</w:t>
            </w:r>
            <w:r>
              <w:rPr>
                <w:rFonts w:eastAsia="Times New Roman" w:cs="Times New Roman"/>
                <w:color w:val="000000"/>
                <w:vertAlign w:val="subscript"/>
              </w:rPr>
              <w:t>0</w:t>
            </w:r>
            <w:r>
              <w:rPr>
                <w:rFonts w:eastAsia="Times New Roman" w:cs="Times New Roman"/>
                <w:color w:val="000000"/>
              </w:rPr>
              <w:t xml:space="preserve"> </w:t>
            </w:r>
            <w:r w:rsidRPr="004A06E0">
              <w:rPr>
                <w:rFonts w:eastAsia="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 xml:space="preserve"> (1+z)</m:t>
              </m:r>
            </m:oMath>
          </w:p>
        </w:tc>
        <w:tc>
          <w:tcPr>
            <w:tcW w:w="5228" w:type="dxa"/>
          </w:tcPr>
          <w:p w:rsidR="00F2171A" w:rsidRPr="00F2171A" w:rsidRDefault="00F2171A" w:rsidP="0033045F">
            <w:pPr>
              <w:jc w:val="both"/>
              <w:rPr>
                <w:sz w:val="20"/>
                <w:szCs w:val="20"/>
              </w:rPr>
            </w:pPr>
            <w:r>
              <w:rPr>
                <w:sz w:val="20"/>
                <w:szCs w:val="20"/>
              </w:rPr>
              <w:t>Se N</w:t>
            </w:r>
            <w:r w:rsidRPr="00F2171A">
              <w:rPr>
                <w:sz w:val="20"/>
                <w:szCs w:val="20"/>
                <w:vertAlign w:val="subscript"/>
              </w:rPr>
              <w:t>d</w:t>
            </w:r>
            <w:r>
              <w:rPr>
                <w:sz w:val="20"/>
                <w:szCs w:val="20"/>
                <w:vertAlign w:val="subscript"/>
              </w:rPr>
              <w:t xml:space="preserve"> </w:t>
            </w:r>
            <w:r>
              <w:rPr>
                <w:rFonts w:ascii="Times New Roman" w:hAnsi="Times New Roman" w:cs="Times New Roman"/>
                <w:sz w:val="20"/>
                <w:szCs w:val="20"/>
              </w:rPr>
              <w:t>≤</w:t>
            </w:r>
            <w:r>
              <w:rPr>
                <w:sz w:val="20"/>
                <w:szCs w:val="20"/>
              </w:rPr>
              <w:t xml:space="preserve"> FL</w:t>
            </w:r>
          </w:p>
        </w:tc>
      </w:tr>
      <w:tr w:rsidR="00F2171A" w:rsidTr="00F2171A">
        <w:tc>
          <w:tcPr>
            <w:tcW w:w="5228" w:type="dxa"/>
          </w:tcPr>
          <w:p w:rsidR="00F2171A" w:rsidRDefault="00F2171A" w:rsidP="0033045F">
            <w:pPr>
              <w:jc w:val="both"/>
              <w:rPr>
                <w:sz w:val="20"/>
                <w:szCs w:val="20"/>
              </w:rPr>
            </w:pPr>
            <m:oMath>
              <m:r>
                <w:rPr>
                  <w:rFonts w:ascii="Cambria Math" w:hAnsi="Cambria Math"/>
                </w:rPr>
                <m:t>Y=</m:t>
              </m:r>
              <m:acc>
                <m:accPr>
                  <m:chr m:val="̅"/>
                  <m:ctrlPr>
                    <w:rPr>
                      <w:rFonts w:ascii="Cambria Math" w:hAnsi="Cambria Math"/>
                      <w:i/>
                    </w:rPr>
                  </m:ctrlPr>
                </m:accPr>
                <m:e>
                  <m:r>
                    <w:rPr>
                      <w:rFonts w:ascii="Cambria Math" w:hAnsi="Cambria Math"/>
                    </w:rPr>
                    <m:t>a</m:t>
                  </m:r>
                </m:e>
              </m:acc>
              <m:r>
                <w:rPr>
                  <w:rFonts w:ascii="Cambria Math" w:hAnsi="Cambria Math"/>
                </w:rPr>
                <m:t>N=</m:t>
              </m:r>
              <m:acc>
                <m:accPr>
                  <m:chr m:val="̅"/>
                  <m:ctrlPr>
                    <w:rPr>
                      <w:rFonts w:ascii="Cambria Math" w:hAnsi="Cambria Math"/>
                      <w:i/>
                    </w:rPr>
                  </m:ctrlPr>
                </m:accPr>
                <m:e>
                  <m:r>
                    <w:rPr>
                      <w:rFonts w:ascii="Cambria Math" w:hAnsi="Cambria Math"/>
                    </w:rPr>
                    <m:t>a</m:t>
                  </m:r>
                </m:e>
              </m:acc>
              <m:r>
                <w:rPr>
                  <w:rFonts w:ascii="Cambria Math" w:hAnsi="Cambria Math"/>
                </w:rPr>
                <m:t>FL=</m:t>
              </m:r>
              <m:sSup>
                <m:sSupPr>
                  <m:ctrlPr>
                    <w:rPr>
                      <w:rFonts w:ascii="Cambria Math" w:hAnsi="Cambria Math"/>
                      <w:i/>
                    </w:rPr>
                  </m:ctrlPr>
                </m:sSupPr>
                <m:e>
                  <m:r>
                    <w:rPr>
                      <w:rFonts w:ascii="Cambria Math" w:hAnsi="Cambria Math"/>
                    </w:rPr>
                    <m:t>Y</m:t>
                  </m:r>
                </m:e>
                <m:sup>
                  <m:r>
                    <w:rPr>
                      <w:rFonts w:ascii="Cambria Math" w:hAnsi="Cambria Math"/>
                    </w:rPr>
                    <m:t>*</m:t>
                  </m:r>
                </m:sup>
              </m:sSup>
            </m:oMath>
            <w:r w:rsidRPr="004A06E0">
              <w:rPr>
                <w:rFonts w:eastAsia="Times New Roman" w:cs="Times New Roman"/>
                <w:color w:val="000000"/>
              </w:rPr>
              <w:t>.</w:t>
            </w:r>
          </w:p>
        </w:tc>
        <w:tc>
          <w:tcPr>
            <w:tcW w:w="5228" w:type="dxa"/>
          </w:tcPr>
          <w:p w:rsidR="00F2171A" w:rsidRDefault="00F2171A" w:rsidP="0033045F">
            <w:pPr>
              <w:jc w:val="both"/>
              <w:rPr>
                <w:sz w:val="20"/>
                <w:szCs w:val="20"/>
              </w:rPr>
            </w:pPr>
            <w:r>
              <w:rPr>
                <w:sz w:val="20"/>
                <w:szCs w:val="20"/>
              </w:rPr>
              <w:t>Se N=FL</w:t>
            </w:r>
          </w:p>
        </w:tc>
      </w:tr>
    </w:tbl>
    <w:p w:rsidR="00F2171A" w:rsidRDefault="00F2171A" w:rsidP="0033045F">
      <w:pPr>
        <w:jc w:val="both"/>
        <w:rPr>
          <w:sz w:val="20"/>
          <w:szCs w:val="20"/>
        </w:rPr>
      </w:pPr>
    </w:p>
    <w:p w:rsidR="00F2171A" w:rsidRDefault="00F2171A" w:rsidP="0033045F">
      <w:pPr>
        <w:jc w:val="both"/>
        <w:rPr>
          <w:sz w:val="20"/>
          <w:szCs w:val="20"/>
        </w:rPr>
      </w:pPr>
    </w:p>
    <w:p w:rsidR="00F2171A" w:rsidRPr="00DB4061" w:rsidRDefault="00F2171A" w:rsidP="0033045F">
      <w:pPr>
        <w:jc w:val="both"/>
        <w:rPr>
          <w:sz w:val="20"/>
          <w:szCs w:val="20"/>
        </w:rPr>
      </w:pPr>
    </w:p>
    <w:p w:rsidR="00F422D6" w:rsidRPr="00A87CD9" w:rsidRDefault="005D53E9" w:rsidP="0033045F">
      <w:pPr>
        <w:pStyle w:val="Nessunaspaziatura"/>
        <w:numPr>
          <w:ilvl w:val="0"/>
          <w:numId w:val="3"/>
        </w:numPr>
        <w:jc w:val="both"/>
        <w:divId w:val="107705645"/>
        <w:rPr>
          <w:rStyle w:val="s1"/>
          <w:rFonts w:asciiTheme="minorHAnsi" w:hAnsiTheme="minorHAnsi"/>
          <w:b/>
          <w:sz w:val="22"/>
          <w:szCs w:val="22"/>
        </w:rPr>
      </w:pPr>
      <w:r w:rsidRPr="0031672E">
        <w:rPr>
          <w:b/>
        </w:rPr>
        <w:t xml:space="preserve">La risposta esatta è la </w:t>
      </w:r>
      <w:r w:rsidR="00F4750B" w:rsidRPr="0031672E">
        <w:rPr>
          <w:b/>
        </w:rPr>
        <w:t>C</w:t>
      </w:r>
      <w:r w:rsidR="00F422D6">
        <w:t>. La</w:t>
      </w:r>
      <w:r w:rsidR="00A07229" w:rsidRPr="00A07229">
        <w:rPr>
          <w:rStyle w:val="s1"/>
          <w:rFonts w:asciiTheme="minorHAnsi" w:hAnsiTheme="minorHAnsi"/>
          <w:sz w:val="22"/>
          <w:szCs w:val="22"/>
        </w:rPr>
        <w:t xml:space="preserve"> </w:t>
      </w:r>
      <w:r w:rsidR="00A07229" w:rsidRPr="00A87CD9">
        <w:rPr>
          <w:rStyle w:val="s2"/>
          <w:rFonts w:asciiTheme="minorHAnsi" w:hAnsiTheme="minorHAnsi"/>
          <w:b w:val="0"/>
          <w:sz w:val="22"/>
          <w:szCs w:val="22"/>
        </w:rPr>
        <w:t xml:space="preserve">funzione di domanda aggregata </w:t>
      </w:r>
      <w:proofErr w:type="spellStart"/>
      <w:r w:rsidR="00A07229" w:rsidRPr="00A87CD9">
        <w:rPr>
          <w:rStyle w:val="s2"/>
          <w:rFonts w:asciiTheme="minorHAnsi" w:hAnsiTheme="minorHAnsi"/>
          <w:b w:val="0"/>
          <w:sz w:val="22"/>
          <w:szCs w:val="22"/>
        </w:rPr>
        <w:t>AD</w:t>
      </w:r>
      <w:r w:rsidR="00A07229" w:rsidRPr="00234826">
        <w:rPr>
          <w:rStyle w:val="s2"/>
          <w:rFonts w:asciiTheme="minorHAnsi" w:hAnsiTheme="minorHAnsi"/>
          <w:b w:val="0"/>
          <w:sz w:val="22"/>
          <w:szCs w:val="22"/>
          <w:vertAlign w:val="subscript"/>
        </w:rPr>
        <w:t>p</w:t>
      </w:r>
      <w:proofErr w:type="spellEnd"/>
      <w:r w:rsidR="00F422D6">
        <w:rPr>
          <w:rStyle w:val="s1"/>
          <w:rFonts w:asciiTheme="minorHAnsi" w:hAnsiTheme="minorHAnsi"/>
          <w:sz w:val="22"/>
          <w:szCs w:val="22"/>
        </w:rPr>
        <w:t xml:space="preserve"> </w:t>
      </w:r>
      <w:r w:rsidR="00A07229" w:rsidRPr="00A07229">
        <w:rPr>
          <w:rStyle w:val="s1"/>
          <w:rFonts w:asciiTheme="minorHAnsi" w:hAnsiTheme="minorHAnsi"/>
          <w:sz w:val="22"/>
          <w:szCs w:val="22"/>
        </w:rPr>
        <w:t xml:space="preserve">indica la quantità di prodotto domandata in corrispondenza di ciascun livello dei prezzi (i prezzi non sono più dati, variando fanno variare il livello di equilibrio del reddito del modello IS-LM). In economia chiusa la </w:t>
      </w:r>
      <w:proofErr w:type="spellStart"/>
      <w:r w:rsidR="00A07229" w:rsidRPr="00A07229">
        <w:rPr>
          <w:rStyle w:val="s1"/>
          <w:rFonts w:asciiTheme="minorHAnsi" w:hAnsiTheme="minorHAnsi"/>
          <w:sz w:val="22"/>
          <w:szCs w:val="22"/>
        </w:rPr>
        <w:t>AD</w:t>
      </w:r>
      <w:r w:rsidR="00F422D6" w:rsidRPr="00234826">
        <w:rPr>
          <w:rStyle w:val="s1"/>
          <w:rFonts w:asciiTheme="minorHAnsi" w:hAnsiTheme="minorHAnsi"/>
          <w:sz w:val="22"/>
          <w:szCs w:val="22"/>
          <w:vertAlign w:val="subscript"/>
        </w:rPr>
        <w:t>p</w:t>
      </w:r>
      <w:proofErr w:type="spellEnd"/>
      <w:r w:rsidR="00A07229" w:rsidRPr="00A07229">
        <w:rPr>
          <w:rStyle w:val="s1"/>
          <w:rFonts w:asciiTheme="minorHAnsi" w:hAnsiTheme="minorHAnsi"/>
          <w:sz w:val="22"/>
          <w:szCs w:val="22"/>
        </w:rPr>
        <w:t xml:space="preserve"> è l'insieme della combinazione di prezzo e prodotto che assicurano l'equilibrio contemporaneo nel mercato dei beni (IS) e nei mercati finanziari (LM). Mettendo a sistema IS-LM (IS:</w:t>
      </w:r>
      <m:oMath>
        <m:r>
          <w:rPr>
            <w:rStyle w:val="s1"/>
            <w:rFonts w:ascii="Cambria Math" w:hAnsi="Cambria Math"/>
            <w:sz w:val="22"/>
            <w:szCs w:val="22"/>
          </w:rPr>
          <m:t xml:space="preserve"> Y= </m:t>
        </m:r>
        <m:sSub>
          <m:sSubPr>
            <m:ctrlPr>
              <w:rPr>
                <w:rStyle w:val="s1"/>
                <w:rFonts w:ascii="Cambria Math" w:hAnsi="Cambria Math"/>
                <w:i/>
                <w:sz w:val="22"/>
                <w:szCs w:val="22"/>
              </w:rPr>
            </m:ctrlPr>
          </m:sSubPr>
          <m:e>
            <m:r>
              <w:rPr>
                <w:rStyle w:val="s1"/>
                <w:rFonts w:ascii="Cambria Math" w:hAnsi="Cambria Math"/>
                <w:sz w:val="22"/>
                <w:szCs w:val="22"/>
              </w:rPr>
              <m:t>α</m:t>
            </m:r>
          </m:e>
          <m:sub>
            <m:r>
              <w:rPr>
                <w:rStyle w:val="s1"/>
                <w:rFonts w:ascii="Cambria Math" w:hAnsi="Cambria Math"/>
                <w:sz w:val="22"/>
                <w:szCs w:val="22"/>
              </w:rPr>
              <m:t>G</m:t>
            </m:r>
          </m:sub>
        </m:sSub>
        <m:r>
          <w:rPr>
            <w:rStyle w:val="s1"/>
            <w:rFonts w:ascii="Cambria Math" w:hAnsi="Cambria Math"/>
            <w:sz w:val="22"/>
            <w:szCs w:val="22"/>
          </w:rPr>
          <m:t>(</m:t>
        </m:r>
        <m:acc>
          <m:accPr>
            <m:chr m:val="̅"/>
            <m:ctrlPr>
              <w:rPr>
                <w:rStyle w:val="s1"/>
                <w:rFonts w:ascii="Cambria Math" w:hAnsi="Cambria Math"/>
                <w:i/>
                <w:sz w:val="22"/>
                <w:szCs w:val="22"/>
              </w:rPr>
            </m:ctrlPr>
          </m:accPr>
          <m:e>
            <m:r>
              <w:rPr>
                <w:rStyle w:val="s1"/>
                <w:rFonts w:ascii="Cambria Math" w:hAnsi="Cambria Math"/>
                <w:sz w:val="22"/>
                <w:szCs w:val="22"/>
              </w:rPr>
              <m:t>A</m:t>
            </m:r>
          </m:e>
        </m:acc>
        <m:r>
          <w:rPr>
            <w:rStyle w:val="s1"/>
            <w:rFonts w:ascii="Cambria Math" w:hAnsi="Cambria Math"/>
            <w:sz w:val="22"/>
            <w:szCs w:val="22"/>
          </w:rPr>
          <m:t>-bi)</m:t>
        </m:r>
      </m:oMath>
      <w:r w:rsidR="00A07229" w:rsidRPr="00A07229">
        <w:rPr>
          <w:rStyle w:val="s1"/>
          <w:rFonts w:asciiTheme="minorHAnsi" w:hAnsiTheme="minorHAnsi"/>
          <w:sz w:val="22"/>
          <w:szCs w:val="22"/>
        </w:rPr>
        <w:t>; LM:</w:t>
      </w:r>
      <w:r w:rsidR="00234826">
        <w:rPr>
          <w:rStyle w:val="s1"/>
          <w:rFonts w:asciiTheme="minorHAnsi" w:hAnsiTheme="minorHAnsi"/>
          <w:sz w:val="22"/>
          <w:szCs w:val="22"/>
        </w:rPr>
        <w:t xml:space="preserve"> </w:t>
      </w:r>
      <m:oMath>
        <m:r>
          <w:rPr>
            <w:rStyle w:val="s1"/>
            <w:rFonts w:ascii="Cambria Math" w:hAnsi="Cambria Math"/>
            <w:sz w:val="22"/>
            <w:szCs w:val="22"/>
          </w:rPr>
          <m:t xml:space="preserve">i= </m:t>
        </m:r>
        <m:f>
          <m:fPr>
            <m:ctrlPr>
              <w:rPr>
                <w:rStyle w:val="s1"/>
                <w:rFonts w:ascii="Cambria Math" w:hAnsi="Cambria Math"/>
                <w:i/>
                <w:sz w:val="22"/>
                <w:szCs w:val="22"/>
              </w:rPr>
            </m:ctrlPr>
          </m:fPr>
          <m:num>
            <m:acc>
              <m:accPr>
                <m:chr m:val="̅"/>
                <m:ctrlPr>
                  <w:rPr>
                    <w:rStyle w:val="s1"/>
                    <w:rFonts w:ascii="Cambria Math" w:hAnsi="Cambria Math"/>
                    <w:i/>
                    <w:sz w:val="22"/>
                    <w:szCs w:val="22"/>
                  </w:rPr>
                </m:ctrlPr>
              </m:accPr>
              <m:e>
                <m:r>
                  <w:rPr>
                    <w:rStyle w:val="s1"/>
                    <w:rFonts w:ascii="Cambria Math" w:hAnsi="Cambria Math"/>
                    <w:sz w:val="22"/>
                    <w:szCs w:val="22"/>
                  </w:rPr>
                  <m:t>L</m:t>
                </m:r>
              </m:e>
            </m:acc>
            <m:r>
              <w:rPr>
                <w:rStyle w:val="s1"/>
                <w:rFonts w:ascii="Cambria Math" w:hAnsi="Cambria Math"/>
                <w:sz w:val="22"/>
                <w:szCs w:val="22"/>
              </w:rPr>
              <m:t xml:space="preserve">- </m:t>
            </m:r>
            <m:acc>
              <m:accPr>
                <m:chr m:val="̅"/>
                <m:ctrlPr>
                  <w:rPr>
                    <w:rStyle w:val="s1"/>
                    <w:rFonts w:ascii="Cambria Math" w:hAnsi="Cambria Math"/>
                    <w:i/>
                    <w:sz w:val="22"/>
                    <w:szCs w:val="22"/>
                  </w:rPr>
                </m:ctrlPr>
              </m:accPr>
              <m:e>
                <m:r>
                  <w:rPr>
                    <w:rStyle w:val="s1"/>
                    <w:rFonts w:ascii="Cambria Math" w:hAnsi="Cambria Math"/>
                    <w:sz w:val="22"/>
                    <w:szCs w:val="22"/>
                  </w:rPr>
                  <m:t>M</m:t>
                </m:r>
              </m:e>
            </m:acc>
            <m:r>
              <w:rPr>
                <w:rStyle w:val="s1"/>
                <w:rFonts w:ascii="Cambria Math" w:hAnsi="Cambria Math"/>
                <w:sz w:val="22"/>
                <w:szCs w:val="22"/>
              </w:rPr>
              <m:t>/P</m:t>
            </m:r>
          </m:num>
          <m:den>
            <m:r>
              <w:rPr>
                <w:rStyle w:val="s1"/>
                <w:rFonts w:ascii="Cambria Math" w:hAnsi="Cambria Math"/>
                <w:sz w:val="22"/>
                <w:szCs w:val="22"/>
              </w:rPr>
              <m:t>h</m:t>
            </m:r>
          </m:den>
        </m:f>
        <m:r>
          <w:rPr>
            <w:rStyle w:val="s1"/>
            <w:rFonts w:ascii="Cambria Math" w:hAnsi="Cambria Math"/>
            <w:sz w:val="22"/>
            <w:szCs w:val="22"/>
          </w:rPr>
          <m:t xml:space="preserve">+ </m:t>
        </m:r>
        <m:f>
          <m:fPr>
            <m:ctrlPr>
              <w:rPr>
                <w:rStyle w:val="s1"/>
                <w:rFonts w:ascii="Cambria Math" w:hAnsi="Cambria Math"/>
                <w:i/>
                <w:sz w:val="22"/>
                <w:szCs w:val="22"/>
              </w:rPr>
            </m:ctrlPr>
          </m:fPr>
          <m:num>
            <m:r>
              <w:rPr>
                <w:rStyle w:val="s1"/>
                <w:rFonts w:ascii="Cambria Math" w:hAnsi="Cambria Math"/>
                <w:sz w:val="22"/>
                <w:szCs w:val="22"/>
              </w:rPr>
              <m:t>k</m:t>
            </m:r>
          </m:num>
          <m:den>
            <m:r>
              <w:rPr>
                <w:rStyle w:val="s1"/>
                <w:rFonts w:ascii="Cambria Math" w:hAnsi="Cambria Math"/>
                <w:sz w:val="22"/>
                <w:szCs w:val="22"/>
              </w:rPr>
              <m:t>h</m:t>
            </m:r>
          </m:den>
        </m:f>
        <m:r>
          <w:rPr>
            <w:rStyle w:val="s1"/>
            <w:rFonts w:ascii="Cambria Math" w:hAnsi="Cambria Math"/>
            <w:sz w:val="22"/>
            <w:szCs w:val="22"/>
          </w:rPr>
          <m:t>Y</m:t>
        </m:r>
      </m:oMath>
      <w:r w:rsidR="00A07229" w:rsidRPr="00A07229">
        <w:rPr>
          <w:rStyle w:val="s1"/>
          <w:rFonts w:asciiTheme="minorHAnsi" w:hAnsiTheme="minorHAnsi"/>
          <w:sz w:val="22"/>
          <w:szCs w:val="22"/>
        </w:rPr>
        <w:t xml:space="preserve"> ) e risolvendo rispetto a Y, si ottiene la funzione</w:t>
      </w:r>
      <w:r w:rsidR="00234826">
        <w:rPr>
          <w:rStyle w:val="s1"/>
          <w:rFonts w:asciiTheme="minorHAnsi" w:hAnsiTheme="minorHAnsi"/>
          <w:sz w:val="22"/>
          <w:szCs w:val="22"/>
        </w:rPr>
        <w:t xml:space="preserve"> </w:t>
      </w:r>
      <m:oMath>
        <m:r>
          <w:rPr>
            <w:rStyle w:val="s1"/>
            <w:rFonts w:ascii="Cambria Math" w:hAnsi="Cambria Math"/>
            <w:sz w:val="22"/>
            <w:szCs w:val="22"/>
          </w:rPr>
          <m:t>γ</m:t>
        </m:r>
        <m:acc>
          <m:accPr>
            <m:chr m:val="̅"/>
            <m:ctrlPr>
              <w:rPr>
                <w:rStyle w:val="s1"/>
                <w:rFonts w:ascii="Cambria Math" w:hAnsi="Cambria Math"/>
                <w:i/>
                <w:sz w:val="22"/>
                <w:szCs w:val="22"/>
              </w:rPr>
            </m:ctrlPr>
          </m:accPr>
          <m:e>
            <m:r>
              <w:rPr>
                <w:rStyle w:val="s1"/>
                <w:rFonts w:ascii="Cambria Math" w:hAnsi="Cambria Math"/>
                <w:sz w:val="22"/>
                <w:szCs w:val="22"/>
              </w:rPr>
              <m:t>A</m:t>
            </m:r>
          </m:e>
        </m:acc>
        <m:r>
          <w:rPr>
            <w:rStyle w:val="s1"/>
            <w:rFonts w:ascii="Cambria Math" w:hAnsi="Cambria Math"/>
            <w:sz w:val="22"/>
            <w:szCs w:val="22"/>
          </w:rPr>
          <m:t>+ β</m:t>
        </m:r>
        <m:f>
          <m:fPr>
            <m:ctrlPr>
              <w:rPr>
                <w:rStyle w:val="s1"/>
                <w:rFonts w:ascii="Cambria Math" w:hAnsi="Cambria Math"/>
                <w:i/>
                <w:sz w:val="22"/>
                <w:szCs w:val="22"/>
              </w:rPr>
            </m:ctrlPr>
          </m:fPr>
          <m:num>
            <m:acc>
              <m:accPr>
                <m:chr m:val="̅"/>
                <m:ctrlPr>
                  <w:rPr>
                    <w:rStyle w:val="s1"/>
                    <w:rFonts w:ascii="Cambria Math" w:hAnsi="Cambria Math"/>
                    <w:i/>
                    <w:sz w:val="22"/>
                    <w:szCs w:val="22"/>
                  </w:rPr>
                </m:ctrlPr>
              </m:accPr>
              <m:e>
                <m:r>
                  <w:rPr>
                    <w:rStyle w:val="s1"/>
                    <w:rFonts w:ascii="Cambria Math" w:hAnsi="Cambria Math"/>
                    <w:sz w:val="22"/>
                    <w:szCs w:val="22"/>
                  </w:rPr>
                  <m:t>M</m:t>
                </m:r>
              </m:e>
            </m:acc>
          </m:num>
          <m:den>
            <m:r>
              <w:rPr>
                <w:rStyle w:val="s1"/>
                <w:rFonts w:ascii="Cambria Math" w:hAnsi="Cambria Math"/>
                <w:sz w:val="22"/>
                <w:szCs w:val="22"/>
              </w:rPr>
              <m:t>P</m:t>
            </m:r>
          </m:den>
        </m:f>
        <m:r>
          <w:rPr>
            <w:rStyle w:val="s1"/>
            <w:rFonts w:ascii="Cambria Math" w:hAnsi="Cambria Math"/>
            <w:sz w:val="22"/>
            <w:szCs w:val="22"/>
          </w:rPr>
          <m:t xml:space="preserve">- </m:t>
        </m:r>
        <m:acc>
          <m:accPr>
            <m:chr m:val="̅"/>
            <m:ctrlPr>
              <w:rPr>
                <w:rStyle w:val="s1"/>
                <w:rFonts w:ascii="Cambria Math" w:hAnsi="Cambria Math"/>
                <w:i/>
                <w:sz w:val="22"/>
                <w:szCs w:val="22"/>
              </w:rPr>
            </m:ctrlPr>
          </m:accPr>
          <m:e>
            <m:r>
              <w:rPr>
                <w:rStyle w:val="s1"/>
                <w:rFonts w:ascii="Cambria Math" w:hAnsi="Cambria Math"/>
                <w:sz w:val="22"/>
                <w:szCs w:val="22"/>
              </w:rPr>
              <m:t>L</m:t>
            </m:r>
          </m:e>
        </m:acc>
      </m:oMath>
      <w:r w:rsidR="00234826">
        <w:rPr>
          <w:rStyle w:val="s1"/>
          <w:rFonts w:asciiTheme="minorHAnsi" w:hAnsiTheme="minorHAnsi"/>
          <w:sz w:val="22"/>
          <w:szCs w:val="22"/>
        </w:rPr>
        <w:t xml:space="preserve"> , </w:t>
      </w:r>
      <w:r w:rsidR="00A07229" w:rsidRPr="00A07229">
        <w:rPr>
          <w:rStyle w:val="s1"/>
          <w:rFonts w:asciiTheme="minorHAnsi" w:hAnsiTheme="minorHAnsi"/>
          <w:sz w:val="22"/>
          <w:szCs w:val="22"/>
        </w:rPr>
        <w:t xml:space="preserve">dove γ e β (=(b/h)γ) sono </w:t>
      </w:r>
      <w:r w:rsidR="00844A82">
        <w:rPr>
          <w:noProof/>
        </w:rPr>
        <w:drawing>
          <wp:anchor distT="0" distB="0" distL="114300" distR="114300" simplePos="0" relativeHeight="251659264" behindDoc="0" locked="0" layoutInCell="1" allowOverlap="1">
            <wp:simplePos x="0" y="0"/>
            <wp:positionH relativeFrom="column">
              <wp:posOffset>3504340</wp:posOffset>
            </wp:positionH>
            <wp:positionV relativeFrom="paragraph">
              <wp:posOffset>0</wp:posOffset>
            </wp:positionV>
            <wp:extent cx="3062605" cy="2462530"/>
            <wp:effectExtent l="0" t="0" r="0" b="1270"/>
            <wp:wrapThrough wrapText="bothSides">
              <wp:wrapPolygon edited="0">
                <wp:start x="0" y="0"/>
                <wp:lineTo x="0" y="21500"/>
                <wp:lineTo x="21497" y="21500"/>
                <wp:lineTo x="21497"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2605" cy="2462530"/>
                    </a:xfrm>
                    <a:prstGeom prst="rect">
                      <a:avLst/>
                    </a:prstGeom>
                  </pic:spPr>
                </pic:pic>
              </a:graphicData>
            </a:graphic>
            <wp14:sizeRelH relativeFrom="margin">
              <wp14:pctWidth>0</wp14:pctWidth>
            </wp14:sizeRelH>
            <wp14:sizeRelV relativeFrom="margin">
              <wp14:pctHeight>0</wp14:pctHeight>
            </wp14:sizeRelV>
          </wp:anchor>
        </w:drawing>
      </w:r>
      <w:r w:rsidR="00A07229" w:rsidRPr="00A07229">
        <w:rPr>
          <w:rStyle w:val="s1"/>
          <w:rFonts w:asciiTheme="minorHAnsi" w:hAnsiTheme="minorHAnsi"/>
          <w:sz w:val="22"/>
          <w:szCs w:val="22"/>
        </w:rPr>
        <w:t>rispettivamente il moltiplicatore della politica fiscale e il moltiplicatore della politica monetar</w:t>
      </w:r>
      <w:r w:rsidR="009B0E43">
        <w:rPr>
          <w:rStyle w:val="s1"/>
          <w:rFonts w:asciiTheme="minorHAnsi" w:hAnsiTheme="minorHAnsi"/>
          <w:sz w:val="22"/>
          <w:szCs w:val="22"/>
        </w:rPr>
        <w:t>ia, mentre L si ipotizza nullo</w:t>
      </w:r>
      <w:r w:rsidR="002D3420">
        <w:rPr>
          <w:rStyle w:val="s1"/>
          <w:rFonts w:asciiTheme="minorHAnsi" w:hAnsiTheme="minorHAnsi"/>
          <w:sz w:val="22"/>
          <w:szCs w:val="22"/>
        </w:rPr>
        <w:t xml:space="preserve"> (L=0)</w:t>
      </w:r>
      <w:r w:rsidR="009B0E43">
        <w:rPr>
          <w:rStyle w:val="s1"/>
          <w:rFonts w:asciiTheme="minorHAnsi" w:hAnsiTheme="minorHAnsi"/>
          <w:sz w:val="22"/>
          <w:szCs w:val="22"/>
        </w:rPr>
        <w:t>. Il livello dei prezzi non è dato (graficamente viene posto sull’asse delle ordinate</w:t>
      </w:r>
      <w:r w:rsidR="009B0E43" w:rsidRPr="00A87CD9">
        <w:rPr>
          <w:rStyle w:val="s1"/>
          <w:rFonts w:asciiTheme="minorHAnsi" w:hAnsiTheme="minorHAnsi"/>
          <w:sz w:val="22"/>
          <w:szCs w:val="22"/>
        </w:rPr>
        <w:t>),</w:t>
      </w:r>
      <w:r w:rsidR="009B0E43" w:rsidRPr="00A87CD9">
        <w:rPr>
          <w:rStyle w:val="s1"/>
          <w:rFonts w:asciiTheme="minorHAnsi" w:hAnsiTheme="minorHAnsi"/>
          <w:b/>
          <w:sz w:val="22"/>
          <w:szCs w:val="22"/>
        </w:rPr>
        <w:t xml:space="preserve">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β</m:t>
            </m:r>
            <m:acc>
              <m:accPr>
                <m:chr m:val="̅"/>
                <m:ctrlPr>
                  <w:rPr>
                    <w:rStyle w:val="s1"/>
                    <w:rFonts w:ascii="Cambria Math" w:hAnsi="Cambria Math"/>
                    <w:i/>
                    <w:sz w:val="22"/>
                    <w:szCs w:val="22"/>
                  </w:rPr>
                </m:ctrlPr>
              </m:accPr>
              <m:e>
                <m:r>
                  <w:rPr>
                    <w:rStyle w:val="s1"/>
                    <w:rFonts w:ascii="Cambria Math" w:hAnsi="Cambria Math"/>
                    <w:sz w:val="22"/>
                    <w:szCs w:val="22"/>
                  </w:rPr>
                  <m:t>M</m:t>
                </m:r>
              </m:e>
            </m:acc>
          </m:num>
          <m:den>
            <m:r>
              <w:rPr>
                <w:rStyle w:val="s1"/>
                <w:rFonts w:ascii="Cambria Math" w:hAnsi="Cambria Math"/>
                <w:sz w:val="22"/>
                <w:szCs w:val="22"/>
              </w:rPr>
              <m:t>Y-γ</m:t>
            </m:r>
            <m:acc>
              <m:accPr>
                <m:chr m:val="̅"/>
                <m:ctrlPr>
                  <w:rPr>
                    <w:rStyle w:val="s1"/>
                    <w:rFonts w:ascii="Cambria Math" w:hAnsi="Cambria Math"/>
                    <w:i/>
                    <w:sz w:val="22"/>
                    <w:szCs w:val="22"/>
                  </w:rPr>
                </m:ctrlPr>
              </m:accPr>
              <m:e>
                <m:r>
                  <w:rPr>
                    <w:rStyle w:val="s1"/>
                    <w:rFonts w:ascii="Cambria Math" w:hAnsi="Cambria Math"/>
                    <w:sz w:val="22"/>
                    <w:szCs w:val="22"/>
                  </w:rPr>
                  <m:t>A</m:t>
                </m:r>
              </m:e>
            </m:acc>
          </m:den>
        </m:f>
      </m:oMath>
      <w:r w:rsidR="00234826" w:rsidRPr="00A07229">
        <w:rPr>
          <w:rStyle w:val="s1"/>
          <w:rFonts w:asciiTheme="minorHAnsi" w:hAnsiTheme="minorHAnsi"/>
          <w:sz w:val="22"/>
          <w:szCs w:val="22"/>
        </w:rPr>
        <w:t xml:space="preserve">  </w:t>
      </w:r>
      <w:r w:rsidR="002D3420" w:rsidRPr="00A87CD9">
        <w:rPr>
          <w:rStyle w:val="s2"/>
          <w:rFonts w:asciiTheme="minorHAnsi" w:hAnsiTheme="minorHAnsi"/>
          <w:b w:val="0"/>
          <w:sz w:val="22"/>
          <w:szCs w:val="22"/>
        </w:rPr>
        <w:t>, ma può variare</w:t>
      </w:r>
      <w:r w:rsidR="00A07229" w:rsidRPr="00A87CD9">
        <w:rPr>
          <w:rStyle w:val="s1"/>
          <w:rFonts w:asciiTheme="minorHAnsi" w:hAnsiTheme="minorHAnsi"/>
          <w:b/>
          <w:sz w:val="22"/>
          <w:szCs w:val="22"/>
        </w:rPr>
        <w:t xml:space="preserve">: </w:t>
      </w:r>
    </w:p>
    <w:p w:rsidR="00F422D6" w:rsidRDefault="00A07229" w:rsidP="0033045F">
      <w:pPr>
        <w:pStyle w:val="Nessunaspaziatura"/>
        <w:numPr>
          <w:ilvl w:val="0"/>
          <w:numId w:val="5"/>
        </w:numPr>
        <w:jc w:val="both"/>
        <w:divId w:val="107705645"/>
        <w:rPr>
          <w:rStyle w:val="s1"/>
          <w:rFonts w:asciiTheme="minorHAnsi" w:hAnsiTheme="minorHAnsi"/>
          <w:sz w:val="22"/>
          <w:szCs w:val="22"/>
        </w:rPr>
      </w:pPr>
      <w:r w:rsidRPr="00A07229">
        <w:rPr>
          <w:rStyle w:val="s1"/>
          <w:rFonts w:asciiTheme="minorHAnsi" w:hAnsiTheme="minorHAnsi"/>
          <w:sz w:val="22"/>
          <w:szCs w:val="22"/>
        </w:rPr>
        <w:t xml:space="preserve">se Y tende a </w:t>
      </w:r>
      <w:proofErr w:type="spellStart"/>
      <w:r w:rsidRPr="00A07229">
        <w:rPr>
          <w:rStyle w:val="s1"/>
          <w:rFonts w:asciiTheme="minorHAnsi" w:hAnsiTheme="minorHAnsi"/>
          <w:sz w:val="22"/>
          <w:szCs w:val="22"/>
        </w:rPr>
        <w:t>γA</w:t>
      </w:r>
      <w:proofErr w:type="spellEnd"/>
      <w:r w:rsidRPr="00A07229">
        <w:rPr>
          <w:rStyle w:val="s1"/>
          <w:rFonts w:asciiTheme="minorHAnsi" w:hAnsiTheme="minorHAnsi"/>
          <w:sz w:val="22"/>
          <w:szCs w:val="22"/>
        </w:rPr>
        <w:t xml:space="preserve"> (effetto esercitato sul prodotto dalle componenti autonome della domanda aggregata e dal moltiplicatore della politica fiscale) la funzione della domanda aggregata tende a </w:t>
      </w:r>
      <m:oMath>
        <m:r>
          <w:rPr>
            <w:rStyle w:val="s1"/>
            <w:rFonts w:ascii="Cambria Math" w:hAnsi="Cambria Math"/>
            <w:sz w:val="22"/>
            <w:szCs w:val="22"/>
          </w:rPr>
          <m:t>∞</m:t>
        </m:r>
      </m:oMath>
      <w:r w:rsidR="009C4D44">
        <w:rPr>
          <w:rStyle w:val="s1"/>
          <w:rFonts w:asciiTheme="minorHAnsi" w:hAnsiTheme="minorHAnsi"/>
          <w:sz w:val="22"/>
          <w:szCs w:val="22"/>
        </w:rPr>
        <w:t xml:space="preserve"> </w:t>
      </w:r>
      <w:r w:rsidRPr="00A07229">
        <w:rPr>
          <w:rStyle w:val="s1"/>
          <w:rFonts w:asciiTheme="minorHAnsi" w:hAnsiTheme="minorHAnsi"/>
          <w:sz w:val="22"/>
          <w:szCs w:val="22"/>
        </w:rPr>
        <w:t xml:space="preserve">(asintoto verticale in corrispondenza di quel livello); </w:t>
      </w:r>
    </w:p>
    <w:p w:rsidR="00F422D6" w:rsidRDefault="00A07229" w:rsidP="0033045F">
      <w:pPr>
        <w:pStyle w:val="Nessunaspaziatura"/>
        <w:numPr>
          <w:ilvl w:val="0"/>
          <w:numId w:val="5"/>
        </w:numPr>
        <w:jc w:val="both"/>
        <w:divId w:val="107705645"/>
        <w:rPr>
          <w:rStyle w:val="s1"/>
          <w:rFonts w:asciiTheme="minorHAnsi" w:hAnsiTheme="minorHAnsi"/>
          <w:sz w:val="22"/>
          <w:szCs w:val="22"/>
        </w:rPr>
      </w:pPr>
      <w:r w:rsidRPr="00A07229">
        <w:rPr>
          <w:rStyle w:val="s1"/>
          <w:rFonts w:asciiTheme="minorHAnsi" w:hAnsiTheme="minorHAnsi"/>
          <w:sz w:val="22"/>
          <w:szCs w:val="22"/>
        </w:rPr>
        <w:t>se Y tende a</w:t>
      </w:r>
      <w:r w:rsidR="00F422D6">
        <w:rPr>
          <w:rStyle w:val="s1"/>
          <w:rFonts w:asciiTheme="minorHAnsi" w:hAnsiTheme="minorHAnsi"/>
          <w:sz w:val="22"/>
          <w:szCs w:val="22"/>
        </w:rPr>
        <w:t xml:space="preserve"> </w:t>
      </w:r>
      <m:oMath>
        <m:r>
          <w:rPr>
            <w:rStyle w:val="s1"/>
            <w:rFonts w:ascii="Cambria Math" w:hAnsi="Cambria Math"/>
            <w:sz w:val="22"/>
            <w:szCs w:val="22"/>
          </w:rPr>
          <m:t>∞</m:t>
        </m:r>
      </m:oMath>
      <w:r w:rsidR="00234826">
        <w:rPr>
          <w:rStyle w:val="s1"/>
          <w:rFonts w:asciiTheme="minorHAnsi" w:hAnsiTheme="minorHAnsi"/>
          <w:sz w:val="22"/>
          <w:szCs w:val="22"/>
        </w:rPr>
        <w:t xml:space="preserve"> </w:t>
      </w:r>
      <w:r w:rsidRPr="00A07229">
        <w:rPr>
          <w:rStyle w:val="s1"/>
          <w:rFonts w:asciiTheme="minorHAnsi" w:hAnsiTheme="minorHAnsi"/>
          <w:sz w:val="22"/>
          <w:szCs w:val="22"/>
        </w:rPr>
        <w:t xml:space="preserve">invece, la funzione tende a zero. </w:t>
      </w:r>
    </w:p>
    <w:p w:rsidR="000F23A2" w:rsidRDefault="009C4D44" w:rsidP="0033045F">
      <w:pPr>
        <w:pStyle w:val="Nessunaspaziatura"/>
        <w:jc w:val="both"/>
        <w:divId w:val="107705645"/>
        <w:rPr>
          <w:rStyle w:val="s1"/>
          <w:rFonts w:asciiTheme="minorHAnsi" w:hAnsiTheme="minorHAnsi"/>
          <w:sz w:val="22"/>
          <w:szCs w:val="22"/>
        </w:rPr>
      </w:pPr>
      <w:r>
        <w:rPr>
          <w:rStyle w:val="s1"/>
          <w:rFonts w:asciiTheme="minorHAnsi" w:hAnsiTheme="minorHAnsi"/>
          <w:sz w:val="22"/>
          <w:szCs w:val="22"/>
        </w:rPr>
        <w:t>L</w:t>
      </w:r>
      <w:r w:rsidR="00A07229" w:rsidRPr="00A07229">
        <w:rPr>
          <w:rStyle w:val="s1"/>
          <w:rFonts w:asciiTheme="minorHAnsi" w:hAnsiTheme="minorHAnsi"/>
          <w:sz w:val="22"/>
          <w:szCs w:val="22"/>
        </w:rPr>
        <w:t xml:space="preserve">a curva </w:t>
      </w:r>
      <w:proofErr w:type="spellStart"/>
      <w:r w:rsidR="00A07229" w:rsidRPr="00A07229">
        <w:rPr>
          <w:rStyle w:val="s1"/>
          <w:rFonts w:asciiTheme="minorHAnsi" w:hAnsiTheme="minorHAnsi"/>
          <w:sz w:val="22"/>
          <w:szCs w:val="22"/>
        </w:rPr>
        <w:t>AD</w:t>
      </w:r>
      <w:r w:rsidR="00A07229" w:rsidRPr="000D6FE1">
        <w:rPr>
          <w:rStyle w:val="s1"/>
          <w:rFonts w:asciiTheme="minorHAnsi" w:hAnsiTheme="minorHAnsi"/>
          <w:sz w:val="22"/>
          <w:szCs w:val="22"/>
          <w:vertAlign w:val="subscript"/>
        </w:rPr>
        <w:t>p</w:t>
      </w:r>
      <w:proofErr w:type="spellEnd"/>
      <w:r w:rsidR="00A07229" w:rsidRPr="00A07229">
        <w:rPr>
          <w:rStyle w:val="s1"/>
          <w:rFonts w:asciiTheme="minorHAnsi" w:hAnsiTheme="minorHAnsi"/>
          <w:sz w:val="22"/>
          <w:szCs w:val="22"/>
        </w:rPr>
        <w:t xml:space="preserve"> </w:t>
      </w:r>
      <w:r>
        <w:rPr>
          <w:rStyle w:val="s1"/>
          <w:rFonts w:asciiTheme="minorHAnsi" w:hAnsiTheme="minorHAnsi"/>
          <w:sz w:val="22"/>
          <w:szCs w:val="22"/>
        </w:rPr>
        <w:t xml:space="preserve">assume, quindi, </w:t>
      </w:r>
      <w:r w:rsidR="00A07229" w:rsidRPr="00A07229">
        <w:rPr>
          <w:rStyle w:val="s1"/>
          <w:rFonts w:asciiTheme="minorHAnsi" w:hAnsiTheme="minorHAnsi"/>
          <w:sz w:val="22"/>
          <w:szCs w:val="22"/>
        </w:rPr>
        <w:t xml:space="preserve">una forma iperbolica. Y e P sono inversamente proporzionali: se P aumenta, si riduce l'offerta di moneta reale </w:t>
      </w:r>
      <w:r>
        <w:rPr>
          <w:rStyle w:val="s1"/>
          <w:rFonts w:asciiTheme="minorHAnsi" w:hAnsiTheme="minorHAnsi"/>
          <w:sz w:val="22"/>
          <w:szCs w:val="22"/>
        </w:rPr>
        <w:t xml:space="preserve">(M/P) </w:t>
      </w:r>
      <w:r w:rsidR="00A07229" w:rsidRPr="00A07229">
        <w:rPr>
          <w:rStyle w:val="s1"/>
          <w:rFonts w:asciiTheme="minorHAnsi" w:hAnsiTheme="minorHAnsi"/>
          <w:sz w:val="22"/>
          <w:szCs w:val="22"/>
        </w:rPr>
        <w:t>e</w:t>
      </w:r>
      <w:r>
        <w:rPr>
          <w:rStyle w:val="s1"/>
          <w:rFonts w:asciiTheme="minorHAnsi" w:hAnsiTheme="minorHAnsi"/>
          <w:sz w:val="22"/>
          <w:szCs w:val="22"/>
        </w:rPr>
        <w:t>,</w:t>
      </w:r>
      <w:r w:rsidR="00A07229" w:rsidRPr="00A07229">
        <w:rPr>
          <w:rStyle w:val="s1"/>
          <w:rFonts w:asciiTheme="minorHAnsi" w:hAnsiTheme="minorHAnsi"/>
          <w:sz w:val="22"/>
          <w:szCs w:val="22"/>
        </w:rPr>
        <w:t xml:space="preserve"> quindi, dato il moltiplicatore β, si ha una caduta del prodotto. </w:t>
      </w:r>
    </w:p>
    <w:p w:rsidR="00D86000" w:rsidRDefault="00A07229" w:rsidP="0033045F">
      <w:pPr>
        <w:pStyle w:val="Nessunaspaziatura"/>
        <w:jc w:val="both"/>
        <w:divId w:val="107705645"/>
        <w:rPr>
          <w:rStyle w:val="s1"/>
          <w:rFonts w:asciiTheme="minorHAnsi" w:hAnsiTheme="minorHAnsi"/>
          <w:sz w:val="22"/>
          <w:szCs w:val="22"/>
        </w:rPr>
      </w:pPr>
      <w:r w:rsidRPr="00A07229">
        <w:rPr>
          <w:rStyle w:val="s1"/>
          <w:rFonts w:asciiTheme="minorHAnsi" w:hAnsiTheme="minorHAnsi"/>
          <w:sz w:val="22"/>
          <w:szCs w:val="22"/>
        </w:rPr>
        <w:t xml:space="preserve">Un aumento </w:t>
      </w:r>
      <w:r w:rsidR="000F23A2">
        <w:rPr>
          <w:rStyle w:val="s1"/>
          <w:rFonts w:asciiTheme="minorHAnsi" w:hAnsiTheme="minorHAnsi"/>
          <w:sz w:val="22"/>
          <w:szCs w:val="22"/>
        </w:rPr>
        <w:t>dell’offerta di moneta nominale (</w:t>
      </w:r>
      <w:r w:rsidRPr="00A07229">
        <w:rPr>
          <w:rStyle w:val="s1"/>
          <w:rFonts w:asciiTheme="minorHAnsi" w:hAnsiTheme="minorHAnsi"/>
          <w:sz w:val="22"/>
          <w:szCs w:val="22"/>
        </w:rPr>
        <w:t>M</w:t>
      </w:r>
      <w:r w:rsidR="000F23A2">
        <w:rPr>
          <w:rStyle w:val="s1"/>
          <w:rFonts w:asciiTheme="minorHAnsi" w:hAnsiTheme="minorHAnsi"/>
          <w:sz w:val="22"/>
          <w:szCs w:val="22"/>
        </w:rPr>
        <w:t>)</w:t>
      </w:r>
      <w:r w:rsidRPr="00A07229">
        <w:rPr>
          <w:rStyle w:val="s1"/>
          <w:rFonts w:asciiTheme="minorHAnsi" w:hAnsiTheme="minorHAnsi"/>
          <w:sz w:val="22"/>
          <w:szCs w:val="22"/>
        </w:rPr>
        <w:t xml:space="preserve"> fa </w:t>
      </w:r>
      <w:r w:rsidR="00367343">
        <w:rPr>
          <w:rStyle w:val="s1"/>
          <w:rFonts w:asciiTheme="minorHAnsi" w:hAnsiTheme="minorHAnsi"/>
          <w:sz w:val="22"/>
          <w:szCs w:val="22"/>
        </w:rPr>
        <w:t xml:space="preserve">aumentare il numeratore, facendo </w:t>
      </w:r>
      <w:r w:rsidRPr="00A07229">
        <w:rPr>
          <w:rStyle w:val="s1"/>
          <w:rFonts w:asciiTheme="minorHAnsi" w:hAnsiTheme="minorHAnsi"/>
          <w:sz w:val="22"/>
          <w:szCs w:val="22"/>
        </w:rPr>
        <w:t xml:space="preserve">spostare la </w:t>
      </w:r>
      <w:proofErr w:type="spellStart"/>
      <w:r w:rsidRPr="00A07229">
        <w:rPr>
          <w:rStyle w:val="s1"/>
          <w:rFonts w:asciiTheme="minorHAnsi" w:hAnsiTheme="minorHAnsi"/>
          <w:sz w:val="22"/>
          <w:szCs w:val="22"/>
        </w:rPr>
        <w:t>AD</w:t>
      </w:r>
      <w:r w:rsidRPr="00234826">
        <w:rPr>
          <w:rStyle w:val="s1"/>
          <w:rFonts w:asciiTheme="minorHAnsi" w:hAnsiTheme="minorHAnsi"/>
          <w:sz w:val="22"/>
          <w:szCs w:val="22"/>
          <w:vertAlign w:val="subscript"/>
        </w:rPr>
        <w:t>p</w:t>
      </w:r>
      <w:proofErr w:type="spellEnd"/>
      <w:r w:rsidR="003A2949">
        <w:rPr>
          <w:rStyle w:val="s1"/>
          <w:rFonts w:asciiTheme="minorHAnsi" w:hAnsiTheme="minorHAnsi"/>
          <w:sz w:val="22"/>
          <w:szCs w:val="22"/>
        </w:rPr>
        <w:t xml:space="preserve"> verso</w:t>
      </w:r>
      <w:r w:rsidR="003B6B6D">
        <w:rPr>
          <w:rStyle w:val="s1"/>
          <w:rFonts w:asciiTheme="minorHAnsi" w:hAnsiTheme="minorHAnsi"/>
          <w:sz w:val="22"/>
          <w:szCs w:val="22"/>
        </w:rPr>
        <w:t xml:space="preserve"> l’alto</w:t>
      </w:r>
      <w:r w:rsidR="003A2949">
        <w:rPr>
          <w:rStyle w:val="s1"/>
          <w:rFonts w:asciiTheme="minorHAnsi" w:hAnsiTheme="minorHAnsi"/>
          <w:sz w:val="22"/>
          <w:szCs w:val="22"/>
        </w:rPr>
        <w:t xml:space="preserve">: per ogni livello di prodotto, il livello dei prezzi di equilibrio è più alto. </w:t>
      </w:r>
      <w:r w:rsidR="00B63DF2">
        <w:rPr>
          <w:rStyle w:val="s1"/>
          <w:rFonts w:asciiTheme="minorHAnsi" w:hAnsiTheme="minorHAnsi"/>
          <w:sz w:val="22"/>
          <w:szCs w:val="22"/>
        </w:rPr>
        <w:t>U</w:t>
      </w:r>
      <w:r w:rsidRPr="00A07229">
        <w:rPr>
          <w:rStyle w:val="s1"/>
          <w:rFonts w:asciiTheme="minorHAnsi" w:hAnsiTheme="minorHAnsi"/>
          <w:sz w:val="22"/>
          <w:szCs w:val="22"/>
        </w:rPr>
        <w:t xml:space="preserve">n aumento di A fa spostare verso </w:t>
      </w:r>
      <w:r w:rsidR="00B63DF2">
        <w:rPr>
          <w:rStyle w:val="s1"/>
          <w:rFonts w:asciiTheme="minorHAnsi" w:hAnsiTheme="minorHAnsi"/>
          <w:sz w:val="22"/>
          <w:szCs w:val="22"/>
        </w:rPr>
        <w:t xml:space="preserve">destra </w:t>
      </w:r>
      <w:r w:rsidRPr="00A07229">
        <w:rPr>
          <w:rStyle w:val="s1"/>
          <w:rFonts w:asciiTheme="minorHAnsi" w:hAnsiTheme="minorHAnsi"/>
          <w:sz w:val="22"/>
          <w:szCs w:val="22"/>
        </w:rPr>
        <w:t>l'asintoto vert</w:t>
      </w:r>
      <w:r w:rsidR="00B63DF2">
        <w:rPr>
          <w:rStyle w:val="s1"/>
          <w:rFonts w:asciiTheme="minorHAnsi" w:hAnsiTheme="minorHAnsi"/>
          <w:sz w:val="22"/>
          <w:szCs w:val="22"/>
        </w:rPr>
        <w:t xml:space="preserve">icale e quindi la curva stessa. Sono </w:t>
      </w:r>
      <w:r w:rsidRPr="00A07229">
        <w:rPr>
          <w:rStyle w:val="s1"/>
          <w:rFonts w:asciiTheme="minorHAnsi" w:hAnsiTheme="minorHAnsi"/>
          <w:sz w:val="22"/>
          <w:szCs w:val="22"/>
        </w:rPr>
        <w:t xml:space="preserve">entrambe manovra </w:t>
      </w:r>
      <w:r w:rsidR="00844A82">
        <w:rPr>
          <w:rStyle w:val="s1"/>
          <w:rFonts w:asciiTheme="minorHAnsi" w:hAnsiTheme="minorHAnsi"/>
          <w:sz w:val="22"/>
          <w:szCs w:val="22"/>
        </w:rPr>
        <w:t>espansive</w:t>
      </w:r>
      <w:r w:rsidRPr="00A07229">
        <w:rPr>
          <w:rStyle w:val="s1"/>
          <w:rFonts w:asciiTheme="minorHAnsi" w:hAnsiTheme="minorHAnsi"/>
          <w:sz w:val="22"/>
          <w:szCs w:val="22"/>
        </w:rPr>
        <w:t xml:space="preserve">. </w:t>
      </w:r>
    </w:p>
    <w:p w:rsidR="00C72F42" w:rsidRDefault="00751E9C" w:rsidP="0033045F">
      <w:pPr>
        <w:pStyle w:val="Nessunaspaziatura"/>
        <w:jc w:val="both"/>
        <w:divId w:val="107705645"/>
        <w:rPr>
          <w:rStyle w:val="s1"/>
          <w:rFonts w:asciiTheme="minorHAnsi" w:hAnsiTheme="minorHAnsi"/>
          <w:sz w:val="22"/>
          <w:szCs w:val="22"/>
        </w:rPr>
      </w:pPr>
      <w:r>
        <w:rPr>
          <w:noProof/>
        </w:rPr>
        <w:drawing>
          <wp:anchor distT="0" distB="0" distL="114300" distR="114300" simplePos="0" relativeHeight="251660288" behindDoc="0" locked="0" layoutInCell="1" allowOverlap="1">
            <wp:simplePos x="0" y="0"/>
            <wp:positionH relativeFrom="column">
              <wp:posOffset>2767453</wp:posOffset>
            </wp:positionH>
            <wp:positionV relativeFrom="paragraph">
              <wp:posOffset>152400</wp:posOffset>
            </wp:positionV>
            <wp:extent cx="3867047" cy="2136891"/>
            <wp:effectExtent l="0" t="0" r="0" b="0"/>
            <wp:wrapThrough wrapText="bothSides">
              <wp:wrapPolygon edited="0">
                <wp:start x="0" y="0"/>
                <wp:lineTo x="0" y="21440"/>
                <wp:lineTo x="21497" y="21440"/>
                <wp:lineTo x="21497"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7047" cy="2136891"/>
                    </a:xfrm>
                    <a:prstGeom prst="rect">
                      <a:avLst/>
                    </a:prstGeom>
                  </pic:spPr>
                </pic:pic>
              </a:graphicData>
            </a:graphic>
            <wp14:sizeRelH relativeFrom="margin">
              <wp14:pctWidth>0</wp14:pctWidth>
            </wp14:sizeRelH>
            <wp14:sizeRelV relativeFrom="margin">
              <wp14:pctHeight>0</wp14:pctHeight>
            </wp14:sizeRelV>
          </wp:anchor>
        </w:drawing>
      </w:r>
      <w:r w:rsidR="00D86000">
        <w:rPr>
          <w:rStyle w:val="s1"/>
          <w:rFonts w:asciiTheme="minorHAnsi" w:hAnsiTheme="minorHAnsi"/>
          <w:sz w:val="22"/>
          <w:szCs w:val="22"/>
        </w:rPr>
        <w:t xml:space="preserve">Nei due casi </w:t>
      </w:r>
      <w:r w:rsidR="00A07229" w:rsidRPr="00A07229">
        <w:rPr>
          <w:rStyle w:val="s1"/>
          <w:rFonts w:asciiTheme="minorHAnsi" w:hAnsiTheme="minorHAnsi"/>
          <w:sz w:val="22"/>
          <w:szCs w:val="22"/>
        </w:rPr>
        <w:t>limite keynesiani di inefficacia della politica monetaria (</w:t>
      </w:r>
      <w:r w:rsidR="00C72F42" w:rsidRPr="00C72F42">
        <w:rPr>
          <w:rStyle w:val="s2"/>
          <w:rFonts w:asciiTheme="minorHAnsi" w:hAnsiTheme="minorHAnsi"/>
          <w:b w:val="0"/>
          <w:sz w:val="22"/>
          <w:szCs w:val="22"/>
        </w:rPr>
        <w:t xml:space="preserve">β-&gt;0), </w:t>
      </w:r>
      <w:r w:rsidR="00A07229" w:rsidRPr="00A07229">
        <w:rPr>
          <w:rStyle w:val="s1"/>
          <w:rFonts w:asciiTheme="minorHAnsi" w:hAnsiTheme="minorHAnsi"/>
          <w:sz w:val="22"/>
          <w:szCs w:val="22"/>
        </w:rPr>
        <w:t>trappola della liquidità e dom</w:t>
      </w:r>
      <w:r w:rsidR="00C72F42">
        <w:rPr>
          <w:rStyle w:val="s1"/>
          <w:rFonts w:asciiTheme="minorHAnsi" w:hAnsiTheme="minorHAnsi"/>
          <w:sz w:val="22"/>
          <w:szCs w:val="22"/>
        </w:rPr>
        <w:t xml:space="preserve">anda di investimenti inelastica, </w:t>
      </w:r>
      <w:r w:rsidR="00A07229" w:rsidRPr="00A07229">
        <w:rPr>
          <w:rStyle w:val="s1"/>
          <w:rFonts w:asciiTheme="minorHAnsi" w:hAnsiTheme="minorHAnsi"/>
          <w:sz w:val="22"/>
          <w:szCs w:val="22"/>
        </w:rPr>
        <w:t xml:space="preserve">esiste un unico valore del reddito per cui i mercati della moneta e dei beni sono in equilibrio: </w:t>
      </w:r>
      <w:proofErr w:type="spellStart"/>
      <w:r w:rsidR="00A07229" w:rsidRPr="00A07229">
        <w:rPr>
          <w:rStyle w:val="s1"/>
          <w:rFonts w:asciiTheme="minorHAnsi" w:hAnsiTheme="minorHAnsi"/>
          <w:sz w:val="22"/>
          <w:szCs w:val="22"/>
        </w:rPr>
        <w:t>AD</w:t>
      </w:r>
      <w:r w:rsidR="00A07229" w:rsidRPr="003B6B6D">
        <w:rPr>
          <w:rStyle w:val="s1"/>
          <w:rFonts w:asciiTheme="minorHAnsi" w:hAnsiTheme="minorHAnsi"/>
          <w:sz w:val="22"/>
          <w:szCs w:val="22"/>
          <w:vertAlign w:val="subscript"/>
        </w:rPr>
        <w:t>p</w:t>
      </w:r>
      <w:proofErr w:type="spellEnd"/>
      <w:r w:rsidR="00A07229" w:rsidRPr="00A07229">
        <w:rPr>
          <w:rStyle w:val="s1"/>
          <w:rFonts w:asciiTheme="minorHAnsi" w:hAnsiTheme="minorHAnsi"/>
          <w:sz w:val="22"/>
          <w:szCs w:val="22"/>
        </w:rPr>
        <w:t xml:space="preserve"> è una retta verticale in corrispondenza del livello αGA, insensibile alle variazioni dei prezzi e della quantità di moneta. </w:t>
      </w:r>
    </w:p>
    <w:p w:rsidR="00A07229" w:rsidRDefault="00C72F42" w:rsidP="0033045F">
      <w:pPr>
        <w:pStyle w:val="Nessunaspaziatura"/>
        <w:jc w:val="both"/>
        <w:divId w:val="107705645"/>
        <w:rPr>
          <w:rStyle w:val="s1"/>
          <w:rFonts w:asciiTheme="minorHAnsi" w:hAnsiTheme="minorHAnsi"/>
          <w:sz w:val="22"/>
          <w:szCs w:val="22"/>
        </w:rPr>
      </w:pPr>
      <w:r>
        <w:rPr>
          <w:rStyle w:val="s1"/>
          <w:rFonts w:asciiTheme="minorHAnsi" w:hAnsiTheme="minorHAnsi"/>
          <w:sz w:val="22"/>
          <w:szCs w:val="22"/>
        </w:rPr>
        <w:t xml:space="preserve">Nel </w:t>
      </w:r>
      <w:r w:rsidR="00A07229" w:rsidRPr="00A07229">
        <w:rPr>
          <w:rStyle w:val="s1"/>
          <w:rFonts w:asciiTheme="minorHAnsi" w:hAnsiTheme="minorHAnsi"/>
          <w:sz w:val="22"/>
          <w:szCs w:val="22"/>
        </w:rPr>
        <w:t>caso limite classico di efficacia della politica monetaria</w:t>
      </w:r>
      <w:r>
        <w:rPr>
          <w:rStyle w:val="s1"/>
          <w:rFonts w:asciiTheme="minorHAnsi" w:hAnsiTheme="minorHAnsi"/>
          <w:sz w:val="22"/>
          <w:szCs w:val="22"/>
        </w:rPr>
        <w:t xml:space="preserve"> (</w:t>
      </w:r>
      <m:oMath>
        <m:r>
          <w:rPr>
            <w:rStyle w:val="s1"/>
            <w:rFonts w:ascii="Cambria Math" w:hAnsi="Cambria Math"/>
            <w:sz w:val="22"/>
            <w:szCs w:val="22"/>
          </w:rPr>
          <m:t>β=</m:t>
        </m:r>
        <m:f>
          <m:fPr>
            <m:ctrlPr>
              <w:rPr>
                <w:rStyle w:val="s1"/>
                <w:rFonts w:ascii="Cambria Math" w:hAnsi="Cambria Math"/>
                <w:i/>
                <w:sz w:val="22"/>
                <w:szCs w:val="22"/>
              </w:rPr>
            </m:ctrlPr>
          </m:fPr>
          <m:num>
            <m:r>
              <w:rPr>
                <w:rStyle w:val="s1"/>
                <w:rFonts w:ascii="Cambria Math" w:hAnsi="Cambria Math"/>
                <w:sz w:val="22"/>
                <w:szCs w:val="22"/>
              </w:rPr>
              <m:t>1</m:t>
            </m:r>
          </m:num>
          <m:den>
            <m:r>
              <w:rPr>
                <w:rStyle w:val="s1"/>
                <w:rFonts w:ascii="Cambria Math" w:hAnsi="Cambria Math"/>
                <w:sz w:val="22"/>
                <w:szCs w:val="22"/>
              </w:rPr>
              <m:t>k</m:t>
            </m:r>
          </m:den>
        </m:f>
      </m:oMath>
      <w:r w:rsidRPr="00C72F42">
        <w:rPr>
          <w:rStyle w:val="s2"/>
          <w:rFonts w:asciiTheme="minorHAnsi" w:hAnsiTheme="minorHAnsi"/>
          <w:b w:val="0"/>
          <w:sz w:val="22"/>
          <w:szCs w:val="22"/>
        </w:rPr>
        <w:t>)</w:t>
      </w:r>
      <w:r w:rsidR="00A07229" w:rsidRPr="00A07229">
        <w:rPr>
          <w:rStyle w:val="s1"/>
          <w:rFonts w:asciiTheme="minorHAnsi" w:hAnsiTheme="minorHAnsi"/>
          <w:sz w:val="22"/>
          <w:szCs w:val="22"/>
        </w:rPr>
        <w:t xml:space="preserve">: la </w:t>
      </w:r>
      <w:proofErr w:type="spellStart"/>
      <w:r w:rsidR="00A07229" w:rsidRPr="00A07229">
        <w:rPr>
          <w:rStyle w:val="s1"/>
          <w:rFonts w:asciiTheme="minorHAnsi" w:hAnsiTheme="minorHAnsi"/>
          <w:sz w:val="22"/>
          <w:szCs w:val="22"/>
        </w:rPr>
        <w:t>AD</w:t>
      </w:r>
      <w:r w:rsidR="00A07229" w:rsidRPr="003B6B6D">
        <w:rPr>
          <w:rStyle w:val="s1"/>
          <w:rFonts w:asciiTheme="minorHAnsi" w:hAnsiTheme="minorHAnsi"/>
          <w:sz w:val="22"/>
          <w:szCs w:val="22"/>
          <w:vertAlign w:val="subscript"/>
        </w:rPr>
        <w:t>p</w:t>
      </w:r>
      <w:proofErr w:type="spellEnd"/>
      <w:r w:rsidR="00A07229" w:rsidRPr="003B6B6D">
        <w:rPr>
          <w:rStyle w:val="s1"/>
          <w:rFonts w:asciiTheme="minorHAnsi" w:hAnsiTheme="minorHAnsi"/>
          <w:sz w:val="22"/>
          <w:szCs w:val="22"/>
          <w:vertAlign w:val="subscript"/>
        </w:rPr>
        <w:t xml:space="preserve"> </w:t>
      </w:r>
      <w:r w:rsidR="00A07229" w:rsidRPr="00A07229">
        <w:rPr>
          <w:rStyle w:val="s1"/>
          <w:rFonts w:asciiTheme="minorHAnsi" w:hAnsiTheme="minorHAnsi"/>
          <w:sz w:val="22"/>
          <w:szCs w:val="22"/>
        </w:rPr>
        <w:t xml:space="preserve">corrisponde alla formula della teoria quantitativa della moneta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M</m:t>
            </m:r>
          </m:num>
          <m:den>
            <m:r>
              <w:rPr>
                <w:rStyle w:val="s1"/>
                <w:rFonts w:ascii="Cambria Math" w:hAnsi="Cambria Math"/>
                <w:sz w:val="22"/>
                <w:szCs w:val="22"/>
              </w:rPr>
              <m:t>kY</m:t>
            </m:r>
          </m:den>
        </m:f>
        <m:r>
          <w:rPr>
            <w:rStyle w:val="s1"/>
            <w:rFonts w:ascii="Cambria Math" w:hAnsi="Cambria Math"/>
            <w:sz w:val="22"/>
            <w:szCs w:val="22"/>
          </w:rPr>
          <m:t>)</m:t>
        </m:r>
      </m:oMath>
      <w:r w:rsidR="000D6FE1">
        <w:rPr>
          <w:rStyle w:val="s1"/>
          <w:rFonts w:asciiTheme="minorHAnsi" w:hAnsiTheme="minorHAnsi"/>
          <w:sz w:val="22"/>
          <w:szCs w:val="22"/>
        </w:rPr>
        <w:t>,</w:t>
      </w:r>
      <w:r w:rsidR="00A07229" w:rsidRPr="00A07229">
        <w:rPr>
          <w:rStyle w:val="s1"/>
          <w:rFonts w:asciiTheme="minorHAnsi" w:hAnsiTheme="minorHAnsi"/>
          <w:sz w:val="22"/>
          <w:szCs w:val="22"/>
        </w:rPr>
        <w:t xml:space="preserve"> non è influenzata dalle componenti autonome della domanda aggregata e quindi dalla politica fiscale (asintoto verticale non è più </w:t>
      </w:r>
      <w:proofErr w:type="spellStart"/>
      <w:r w:rsidR="00A07229" w:rsidRPr="00A07229">
        <w:rPr>
          <w:rStyle w:val="s1"/>
          <w:rFonts w:asciiTheme="minorHAnsi" w:hAnsiTheme="minorHAnsi"/>
          <w:sz w:val="22"/>
          <w:szCs w:val="22"/>
        </w:rPr>
        <w:t>γA</w:t>
      </w:r>
      <w:proofErr w:type="spellEnd"/>
      <w:r w:rsidR="00A07229" w:rsidRPr="00A07229">
        <w:rPr>
          <w:rStyle w:val="s1"/>
          <w:rFonts w:asciiTheme="minorHAnsi" w:hAnsiTheme="minorHAnsi"/>
          <w:sz w:val="22"/>
          <w:szCs w:val="22"/>
        </w:rPr>
        <w:t>, ma coincide con l'asse delle ordinate).</w:t>
      </w:r>
    </w:p>
    <w:p w:rsidR="00751E9C" w:rsidRDefault="00751E9C" w:rsidP="0033045F">
      <w:pPr>
        <w:pStyle w:val="Nessunaspaziatura"/>
        <w:jc w:val="both"/>
        <w:divId w:val="107705645"/>
        <w:rPr>
          <w:rStyle w:val="s1"/>
          <w:rFonts w:asciiTheme="minorHAnsi" w:hAnsiTheme="minorHAnsi"/>
          <w:sz w:val="22"/>
          <w:szCs w:val="22"/>
        </w:rPr>
      </w:pPr>
    </w:p>
    <w:p w:rsidR="00C328F4" w:rsidRDefault="00C328F4" w:rsidP="0033045F">
      <w:pPr>
        <w:pStyle w:val="Nessunaspaziatura"/>
        <w:jc w:val="both"/>
        <w:divId w:val="107705645"/>
        <w:rPr>
          <w:rStyle w:val="s1"/>
          <w:rFonts w:asciiTheme="minorHAnsi" w:hAnsiTheme="minorHAnsi"/>
          <w:sz w:val="22"/>
          <w:szCs w:val="22"/>
        </w:rPr>
      </w:pPr>
    </w:p>
    <w:p w:rsidR="00C328F4" w:rsidRPr="00A07229" w:rsidRDefault="00C328F4" w:rsidP="0033045F">
      <w:pPr>
        <w:pStyle w:val="Nessunaspaziatura"/>
        <w:jc w:val="both"/>
        <w:divId w:val="107705645"/>
      </w:pPr>
    </w:p>
    <w:p w:rsidR="00B43351" w:rsidRPr="009309AB" w:rsidRDefault="005D53E9" w:rsidP="0033045F">
      <w:pPr>
        <w:pStyle w:val="p1"/>
        <w:numPr>
          <w:ilvl w:val="0"/>
          <w:numId w:val="3"/>
        </w:numPr>
        <w:jc w:val="both"/>
        <w:divId w:val="644434370"/>
        <w:rPr>
          <w:rFonts w:asciiTheme="minorHAnsi" w:hAnsiTheme="minorHAnsi"/>
          <w:sz w:val="22"/>
          <w:szCs w:val="22"/>
        </w:rPr>
      </w:pPr>
      <w:r w:rsidRPr="003B6B6D">
        <w:rPr>
          <w:rFonts w:asciiTheme="minorHAnsi" w:hAnsiTheme="minorHAnsi"/>
          <w:b/>
          <w:sz w:val="22"/>
          <w:szCs w:val="22"/>
        </w:rPr>
        <w:t xml:space="preserve">La risposta esatta è la </w:t>
      </w:r>
      <w:r w:rsidR="00F4750B" w:rsidRPr="003B6B6D">
        <w:rPr>
          <w:rFonts w:asciiTheme="minorHAnsi" w:hAnsiTheme="minorHAnsi"/>
          <w:b/>
          <w:sz w:val="22"/>
          <w:szCs w:val="22"/>
        </w:rPr>
        <w:t>C</w:t>
      </w:r>
      <w:r w:rsidR="0028598D" w:rsidRPr="009309AB">
        <w:rPr>
          <w:rFonts w:asciiTheme="minorHAnsi" w:hAnsiTheme="minorHAnsi"/>
          <w:sz w:val="22"/>
          <w:szCs w:val="22"/>
        </w:rPr>
        <w:t>.</w:t>
      </w:r>
      <w:r w:rsidR="009309AB" w:rsidRPr="009309AB">
        <w:rPr>
          <w:rFonts w:asciiTheme="minorHAnsi" w:hAnsiTheme="minorHAnsi"/>
          <w:sz w:val="22"/>
          <w:szCs w:val="22"/>
        </w:rPr>
        <w:t xml:space="preserve"> </w:t>
      </w:r>
      <w:r w:rsidR="009309AB" w:rsidRPr="009309AB">
        <w:rPr>
          <w:rStyle w:val="s1"/>
          <w:rFonts w:asciiTheme="minorHAnsi" w:hAnsiTheme="minorHAnsi"/>
          <w:sz w:val="22"/>
          <w:szCs w:val="22"/>
        </w:rPr>
        <w:t>L</w:t>
      </w:r>
      <w:r w:rsidR="00B43351" w:rsidRPr="009309AB">
        <w:rPr>
          <w:rStyle w:val="s1"/>
          <w:rFonts w:asciiTheme="minorHAnsi" w:hAnsiTheme="minorHAnsi"/>
          <w:sz w:val="22"/>
          <w:szCs w:val="22"/>
        </w:rPr>
        <w:t>'equilibrio</w:t>
      </w:r>
      <w:r w:rsidR="009309AB">
        <w:rPr>
          <w:rStyle w:val="s1"/>
          <w:rFonts w:asciiTheme="minorHAnsi" w:hAnsiTheme="minorHAnsi"/>
          <w:sz w:val="22"/>
          <w:szCs w:val="22"/>
        </w:rPr>
        <w:t xml:space="preserve"> nel breve periodo</w:t>
      </w:r>
      <w:r w:rsidR="00B43351" w:rsidRPr="009309AB">
        <w:rPr>
          <w:rStyle w:val="s1"/>
          <w:rFonts w:asciiTheme="minorHAnsi" w:hAnsiTheme="minorHAnsi"/>
          <w:sz w:val="22"/>
          <w:szCs w:val="22"/>
        </w:rPr>
        <w:t xml:space="preserve"> del sistema è dato dall'intersezione tra la funzione d'offerta aggregata (AS) e quella di domanda aggregata (AD). Si suppone che quest'ultima si trovi inizialmente nella posizione </w:t>
      </w:r>
      <w:proofErr w:type="spellStart"/>
      <w:r w:rsidR="00B43351" w:rsidRPr="009309AB">
        <w:rPr>
          <w:rStyle w:val="s1"/>
          <w:rFonts w:asciiTheme="minorHAnsi" w:hAnsiTheme="minorHAnsi"/>
          <w:sz w:val="22"/>
          <w:szCs w:val="22"/>
        </w:rPr>
        <w:t>AD</w:t>
      </w:r>
      <w:r w:rsidR="00B43351" w:rsidRPr="003B6B6D">
        <w:rPr>
          <w:rStyle w:val="s1"/>
          <w:rFonts w:asciiTheme="minorHAnsi" w:hAnsiTheme="minorHAnsi"/>
          <w:sz w:val="22"/>
          <w:szCs w:val="22"/>
          <w:vertAlign w:val="subscript"/>
        </w:rPr>
        <w:t>p</w:t>
      </w:r>
      <w:proofErr w:type="spellEnd"/>
      <w:r w:rsidR="00B43351" w:rsidRPr="009309AB">
        <w:rPr>
          <w:rStyle w:val="s1"/>
          <w:rFonts w:asciiTheme="minorHAnsi" w:hAnsiTheme="minorHAnsi"/>
          <w:sz w:val="22"/>
          <w:szCs w:val="22"/>
        </w:rPr>
        <w:t xml:space="preserve"> e incroci la funzione d'offerta nel tratto orizzontale</w:t>
      </w:r>
      <w:r w:rsidR="00AD4125">
        <w:rPr>
          <w:rStyle w:val="s1"/>
          <w:rFonts w:asciiTheme="minorHAnsi" w:hAnsiTheme="minorHAnsi"/>
          <w:sz w:val="22"/>
          <w:szCs w:val="22"/>
        </w:rPr>
        <w:t xml:space="preserve"> in corrispondenza del prezzo P</w:t>
      </w:r>
      <w:r w:rsidR="00AD4125">
        <w:rPr>
          <w:rStyle w:val="s1"/>
          <w:rFonts w:asciiTheme="minorHAnsi" w:hAnsiTheme="minorHAnsi"/>
          <w:sz w:val="22"/>
          <w:szCs w:val="22"/>
          <w:vertAlign w:val="subscript"/>
        </w:rPr>
        <w:t>0</w:t>
      </w:r>
      <w:r w:rsidR="00B43351" w:rsidRPr="009309AB">
        <w:rPr>
          <w:rStyle w:val="s1"/>
          <w:rFonts w:asciiTheme="minorHAnsi" w:hAnsiTheme="minorHAnsi"/>
          <w:sz w:val="22"/>
          <w:szCs w:val="22"/>
        </w:rPr>
        <w:t xml:space="preserve">. Il prodotto di equilibrio </w:t>
      </w:r>
      <w:r w:rsidR="009309AB">
        <w:rPr>
          <w:rStyle w:val="s1"/>
          <w:rFonts w:asciiTheme="minorHAnsi" w:hAnsiTheme="minorHAnsi"/>
          <w:sz w:val="22"/>
          <w:szCs w:val="22"/>
        </w:rPr>
        <w:t xml:space="preserve">è minore del prodotto potenziale di pieno impiego </w:t>
      </w:r>
      <w:r w:rsidR="00B43351" w:rsidRPr="009309AB">
        <w:rPr>
          <w:rStyle w:val="s1"/>
          <w:rFonts w:asciiTheme="minorHAnsi" w:hAnsiTheme="minorHAnsi"/>
          <w:sz w:val="22"/>
          <w:szCs w:val="22"/>
        </w:rPr>
        <w:t xml:space="preserve">Y*, quindi si avrà un livello di </w:t>
      </w:r>
      <w:r w:rsidR="00AD4125">
        <w:rPr>
          <w:rStyle w:val="s1"/>
          <w:rFonts w:asciiTheme="minorHAnsi" w:hAnsiTheme="minorHAnsi"/>
          <w:sz w:val="22"/>
          <w:szCs w:val="22"/>
        </w:rPr>
        <w:t>disoccupazione pari a DIS= FL-N</w:t>
      </w:r>
      <w:r w:rsidR="00AD4125">
        <w:rPr>
          <w:rStyle w:val="s1"/>
          <w:rFonts w:asciiTheme="minorHAnsi" w:hAnsiTheme="minorHAnsi"/>
          <w:sz w:val="22"/>
          <w:szCs w:val="22"/>
          <w:vertAlign w:val="subscript"/>
        </w:rPr>
        <w:t>0</w:t>
      </w:r>
      <w:r w:rsidR="00B43351" w:rsidRPr="009309AB">
        <w:rPr>
          <w:rStyle w:val="s1"/>
          <w:rFonts w:asciiTheme="minorHAnsi" w:hAnsiTheme="minorHAnsi"/>
          <w:sz w:val="22"/>
          <w:szCs w:val="22"/>
        </w:rPr>
        <w:t>. Quali sono le politiche più adeguate per raggiungere la piena occupazione della forza lavoro e realizzare il prodotto potenziale Y*? Si hanno due possibili percorsi (non necessariamente alternativi</w:t>
      </w:r>
      <w:r w:rsidR="00AD4125">
        <w:rPr>
          <w:rStyle w:val="s1"/>
          <w:rFonts w:asciiTheme="minorHAnsi" w:hAnsiTheme="minorHAnsi"/>
          <w:sz w:val="22"/>
          <w:szCs w:val="22"/>
        </w:rPr>
        <w:t>)</w:t>
      </w:r>
      <w:r w:rsidR="00B43351" w:rsidRPr="009309AB">
        <w:rPr>
          <w:rStyle w:val="s1"/>
          <w:rFonts w:asciiTheme="minorHAnsi" w:hAnsiTheme="minorHAnsi"/>
          <w:sz w:val="22"/>
          <w:szCs w:val="22"/>
        </w:rPr>
        <w:t>:</w:t>
      </w:r>
      <w:r w:rsidR="00B43351" w:rsidRPr="009309AB">
        <w:rPr>
          <w:rStyle w:val="apple-converted-space"/>
          <w:rFonts w:asciiTheme="minorHAnsi" w:hAnsiTheme="minorHAnsi"/>
          <w:sz w:val="22"/>
          <w:szCs w:val="22"/>
        </w:rPr>
        <w:t> </w:t>
      </w:r>
    </w:p>
    <w:p w:rsidR="00B43351" w:rsidRPr="009309AB" w:rsidRDefault="00B43351" w:rsidP="0033045F">
      <w:pPr>
        <w:numPr>
          <w:ilvl w:val="0"/>
          <w:numId w:val="7"/>
        </w:numPr>
        <w:jc w:val="both"/>
        <w:divId w:val="1192691406"/>
        <w:rPr>
          <w:rFonts w:eastAsia="Times New Roman"/>
          <w:color w:val="000000"/>
        </w:rPr>
      </w:pPr>
      <w:r w:rsidRPr="009309AB">
        <w:rPr>
          <w:rStyle w:val="s1"/>
          <w:rFonts w:asciiTheme="minorHAnsi" w:eastAsia="Times New Roman" w:hAnsiTheme="minorHAnsi"/>
          <w:color w:val="000000"/>
          <w:sz w:val="22"/>
          <w:szCs w:val="22"/>
        </w:rPr>
        <w:t xml:space="preserve">Soluzione keynesiana (completa rigidità): spostare la curva di domanda aggregata nella posizione </w:t>
      </w:r>
      <w:proofErr w:type="spellStart"/>
      <w:r w:rsidRPr="009309AB">
        <w:rPr>
          <w:rStyle w:val="s1"/>
          <w:rFonts w:asciiTheme="minorHAnsi" w:eastAsia="Times New Roman" w:hAnsiTheme="minorHAnsi"/>
          <w:color w:val="000000"/>
          <w:sz w:val="22"/>
          <w:szCs w:val="22"/>
        </w:rPr>
        <w:t>AD</w:t>
      </w:r>
      <w:r w:rsidRPr="00D26CBF">
        <w:rPr>
          <w:rStyle w:val="s1"/>
          <w:rFonts w:asciiTheme="minorHAnsi" w:eastAsia="Times New Roman" w:hAnsiTheme="minorHAnsi"/>
          <w:color w:val="000000"/>
          <w:sz w:val="22"/>
          <w:szCs w:val="22"/>
          <w:vertAlign w:val="subscript"/>
        </w:rPr>
        <w:t>p</w:t>
      </w:r>
      <w:proofErr w:type="spellEnd"/>
      <w:r w:rsidRPr="00D26CBF">
        <w:rPr>
          <w:rStyle w:val="s1"/>
          <w:rFonts w:asciiTheme="minorHAnsi" w:eastAsia="Times New Roman" w:hAnsiTheme="minorHAnsi"/>
          <w:color w:val="000000"/>
          <w:sz w:val="22"/>
          <w:szCs w:val="22"/>
          <w:vertAlign w:val="subscript"/>
        </w:rPr>
        <w:t>'</w:t>
      </w:r>
      <w:r w:rsidRPr="009309AB">
        <w:rPr>
          <w:rStyle w:val="s1"/>
          <w:rFonts w:asciiTheme="minorHAnsi" w:eastAsia="Times New Roman" w:hAnsiTheme="minorHAnsi"/>
          <w:color w:val="000000"/>
          <w:sz w:val="22"/>
          <w:szCs w:val="22"/>
        </w:rPr>
        <w:t xml:space="preserve"> con un intervento attivo della politica economica, espansione monetaria e/o aumento della spesa pubblica (Keynes </w:t>
      </w:r>
      <w:r w:rsidRPr="009309AB">
        <w:rPr>
          <w:rStyle w:val="s1"/>
          <w:rFonts w:asciiTheme="minorHAnsi" w:eastAsia="Times New Roman" w:hAnsiTheme="minorHAnsi"/>
          <w:color w:val="000000"/>
          <w:sz w:val="22"/>
          <w:szCs w:val="22"/>
        </w:rPr>
        <w:lastRenderedPageBreak/>
        <w:t xml:space="preserve">preferisce un intervento fiscale perché non intacca nell'inefficacia dei casi </w:t>
      </w:r>
      <w:r w:rsidR="00370934">
        <w:rPr>
          <w:noProof/>
        </w:rPr>
        <w:drawing>
          <wp:anchor distT="0" distB="0" distL="114300" distR="114300" simplePos="0" relativeHeight="251662336" behindDoc="0" locked="0" layoutInCell="1" allowOverlap="1">
            <wp:simplePos x="0" y="0"/>
            <wp:positionH relativeFrom="column">
              <wp:posOffset>3088803</wp:posOffset>
            </wp:positionH>
            <wp:positionV relativeFrom="paragraph">
              <wp:posOffset>0</wp:posOffset>
            </wp:positionV>
            <wp:extent cx="3435985" cy="2058035"/>
            <wp:effectExtent l="0" t="0" r="5715" b="0"/>
            <wp:wrapThrough wrapText="bothSides">
              <wp:wrapPolygon edited="0">
                <wp:start x="0" y="0"/>
                <wp:lineTo x="0" y="21460"/>
                <wp:lineTo x="21556" y="21460"/>
                <wp:lineTo x="21556"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5985" cy="2058035"/>
                    </a:xfrm>
                    <a:prstGeom prst="rect">
                      <a:avLst/>
                    </a:prstGeom>
                  </pic:spPr>
                </pic:pic>
              </a:graphicData>
            </a:graphic>
            <wp14:sizeRelH relativeFrom="margin">
              <wp14:pctWidth>0</wp14:pctWidth>
            </wp14:sizeRelH>
            <wp14:sizeRelV relativeFrom="margin">
              <wp14:pctHeight>0</wp14:pctHeight>
            </wp14:sizeRelV>
          </wp:anchor>
        </w:drawing>
      </w:r>
      <w:r w:rsidRPr="009309AB">
        <w:rPr>
          <w:rStyle w:val="s1"/>
          <w:rFonts w:asciiTheme="minorHAnsi" w:eastAsia="Times New Roman" w:hAnsiTheme="minorHAnsi"/>
          <w:color w:val="000000"/>
          <w:sz w:val="22"/>
          <w:szCs w:val="22"/>
        </w:rPr>
        <w:t>limiti keynesiani, diversamente dalla politica monetaria), che porta all'equilibrio di piena occupazione in E</w:t>
      </w:r>
      <w:r w:rsidRPr="00933F64">
        <w:rPr>
          <w:rStyle w:val="s1"/>
          <w:rFonts w:asciiTheme="minorHAnsi" w:eastAsia="Times New Roman" w:hAnsiTheme="minorHAnsi"/>
          <w:color w:val="000000"/>
          <w:sz w:val="22"/>
          <w:szCs w:val="22"/>
          <w:vertAlign w:val="subscript"/>
        </w:rPr>
        <w:t>1</w:t>
      </w:r>
      <w:r w:rsidRPr="009309AB">
        <w:rPr>
          <w:rStyle w:val="s1"/>
          <w:rFonts w:asciiTheme="minorHAnsi" w:eastAsia="Times New Roman" w:hAnsiTheme="minorHAnsi"/>
          <w:color w:val="000000"/>
          <w:sz w:val="22"/>
          <w:szCs w:val="22"/>
        </w:rPr>
        <w:t xml:space="preserve"> con prezzi inalterati. L'equazione della AD è: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β</m:t>
            </m:r>
            <m:acc>
              <m:accPr>
                <m:chr m:val="̅"/>
                <m:ctrlPr>
                  <w:rPr>
                    <w:rStyle w:val="s1"/>
                    <w:rFonts w:ascii="Cambria Math" w:hAnsi="Cambria Math"/>
                    <w:i/>
                    <w:sz w:val="22"/>
                    <w:szCs w:val="22"/>
                  </w:rPr>
                </m:ctrlPr>
              </m:accPr>
              <m:e>
                <m:r>
                  <w:rPr>
                    <w:rStyle w:val="s1"/>
                    <w:rFonts w:ascii="Cambria Math" w:hAnsi="Cambria Math"/>
                    <w:sz w:val="22"/>
                    <w:szCs w:val="22"/>
                  </w:rPr>
                  <m:t>M</m:t>
                </m:r>
              </m:e>
            </m:acc>
          </m:num>
          <m:den>
            <m:r>
              <w:rPr>
                <w:rStyle w:val="s1"/>
                <w:rFonts w:ascii="Cambria Math" w:hAnsi="Cambria Math"/>
                <w:sz w:val="22"/>
                <w:szCs w:val="22"/>
              </w:rPr>
              <m:t>Y-γ</m:t>
            </m:r>
            <m:acc>
              <m:accPr>
                <m:chr m:val="̅"/>
                <m:ctrlPr>
                  <w:rPr>
                    <w:rStyle w:val="s1"/>
                    <w:rFonts w:ascii="Cambria Math" w:hAnsi="Cambria Math"/>
                    <w:i/>
                    <w:sz w:val="22"/>
                    <w:szCs w:val="22"/>
                  </w:rPr>
                </m:ctrlPr>
              </m:accPr>
              <m:e>
                <m:r>
                  <w:rPr>
                    <w:rStyle w:val="s1"/>
                    <w:rFonts w:ascii="Cambria Math" w:hAnsi="Cambria Math"/>
                    <w:sz w:val="22"/>
                    <w:szCs w:val="22"/>
                  </w:rPr>
                  <m:t>A</m:t>
                </m:r>
              </m:e>
            </m:acc>
          </m:den>
        </m:f>
      </m:oMath>
      <w:r w:rsidRPr="009309AB">
        <w:rPr>
          <w:rStyle w:val="s1"/>
          <w:rFonts w:asciiTheme="minorHAnsi" w:eastAsia="Times New Roman" w:hAnsiTheme="minorHAnsi"/>
          <w:color w:val="000000"/>
          <w:sz w:val="22"/>
          <w:szCs w:val="22"/>
        </w:rPr>
        <w:t>, quindi se aumenta M o A per un dato livello di P, il livello di Y aumenta.</w:t>
      </w:r>
    </w:p>
    <w:p w:rsidR="00B43351" w:rsidRPr="00CA78B8" w:rsidRDefault="00B43351" w:rsidP="0033045F">
      <w:pPr>
        <w:numPr>
          <w:ilvl w:val="0"/>
          <w:numId w:val="7"/>
        </w:numPr>
        <w:jc w:val="both"/>
        <w:divId w:val="1192691406"/>
        <w:rPr>
          <w:rFonts w:eastAsia="Times New Roman"/>
          <w:color w:val="000000"/>
        </w:rPr>
      </w:pPr>
      <w:r w:rsidRPr="009309AB">
        <w:rPr>
          <w:rStyle w:val="s1"/>
          <w:rFonts w:asciiTheme="minorHAnsi" w:eastAsia="Times New Roman" w:hAnsiTheme="minorHAnsi"/>
          <w:color w:val="000000"/>
          <w:sz w:val="22"/>
          <w:szCs w:val="22"/>
        </w:rPr>
        <w:t>Soluzione (neo)classica (completa flessibilità): eliminare tutte le “barriere”</w:t>
      </w:r>
      <w:r w:rsidR="007F5755">
        <w:rPr>
          <w:rStyle w:val="s1"/>
          <w:rFonts w:asciiTheme="minorHAnsi" w:eastAsia="Times New Roman" w:hAnsiTheme="minorHAnsi"/>
          <w:color w:val="000000"/>
          <w:sz w:val="22"/>
          <w:szCs w:val="22"/>
        </w:rPr>
        <w:t xml:space="preserve">, tutti i </w:t>
      </w:r>
      <w:r w:rsidR="007F5755" w:rsidRPr="009309AB">
        <w:rPr>
          <w:rStyle w:val="s1"/>
          <w:rFonts w:asciiTheme="minorHAnsi" w:eastAsia="Times New Roman" w:hAnsiTheme="minorHAnsi"/>
          <w:color w:val="000000"/>
          <w:sz w:val="22"/>
          <w:szCs w:val="22"/>
        </w:rPr>
        <w:t>fattori</w:t>
      </w:r>
      <w:r w:rsidR="007F5755">
        <w:rPr>
          <w:rStyle w:val="s1"/>
          <w:rFonts w:asciiTheme="minorHAnsi" w:eastAsia="Times New Roman" w:hAnsiTheme="minorHAnsi"/>
          <w:color w:val="000000"/>
          <w:sz w:val="22"/>
          <w:szCs w:val="22"/>
        </w:rPr>
        <w:t xml:space="preserve"> istituzionali che determinano</w:t>
      </w:r>
      <w:r w:rsidR="007F5755" w:rsidRPr="009309AB">
        <w:rPr>
          <w:rStyle w:val="s1"/>
          <w:rFonts w:asciiTheme="minorHAnsi" w:eastAsia="Times New Roman" w:hAnsiTheme="minorHAnsi"/>
          <w:color w:val="000000"/>
          <w:sz w:val="22"/>
          <w:szCs w:val="22"/>
        </w:rPr>
        <w:t xml:space="preserve"> la rigidità verso il basso di W</w:t>
      </w:r>
      <w:r w:rsidRPr="009309AB">
        <w:rPr>
          <w:rStyle w:val="s1"/>
          <w:rFonts w:asciiTheme="minorHAnsi" w:eastAsia="Times New Roman" w:hAnsiTheme="minorHAnsi"/>
          <w:color w:val="000000"/>
          <w:sz w:val="22"/>
          <w:szCs w:val="22"/>
        </w:rPr>
        <w:t xml:space="preserve"> </w:t>
      </w:r>
      <w:r w:rsidR="00680122">
        <w:rPr>
          <w:rStyle w:val="s1"/>
          <w:rFonts w:asciiTheme="minorHAnsi" w:eastAsia="Times New Roman" w:hAnsiTheme="minorHAnsi"/>
          <w:color w:val="000000"/>
          <w:sz w:val="22"/>
          <w:szCs w:val="22"/>
        </w:rPr>
        <w:t xml:space="preserve">e </w:t>
      </w:r>
      <w:r w:rsidRPr="009309AB">
        <w:rPr>
          <w:rStyle w:val="s1"/>
          <w:rFonts w:asciiTheme="minorHAnsi" w:eastAsia="Times New Roman" w:hAnsiTheme="minorHAnsi"/>
          <w:color w:val="000000"/>
          <w:sz w:val="22"/>
          <w:szCs w:val="22"/>
        </w:rPr>
        <w:t>che impediscono alle</w:t>
      </w:r>
      <w:r w:rsidR="00AB190F">
        <w:rPr>
          <w:rStyle w:val="s1"/>
          <w:rFonts w:asciiTheme="minorHAnsi" w:eastAsia="Times New Roman" w:hAnsiTheme="minorHAnsi"/>
          <w:color w:val="000000"/>
          <w:sz w:val="22"/>
          <w:szCs w:val="22"/>
        </w:rPr>
        <w:t xml:space="preserve"> forze di mercato di operare (la</w:t>
      </w:r>
      <w:r w:rsidRPr="009309AB">
        <w:rPr>
          <w:rStyle w:val="s1"/>
          <w:rFonts w:asciiTheme="minorHAnsi" w:eastAsia="Times New Roman" w:hAnsiTheme="minorHAnsi"/>
          <w:color w:val="000000"/>
          <w:sz w:val="22"/>
          <w:szCs w:val="22"/>
        </w:rPr>
        <w:t xml:space="preserve"> contrattazione salariale collettiva affidata ai sindacati e ai datori</w:t>
      </w:r>
      <w:r w:rsidR="00AB190F">
        <w:rPr>
          <w:rStyle w:val="s1"/>
          <w:rFonts w:asciiTheme="minorHAnsi" w:eastAsia="Times New Roman" w:hAnsiTheme="minorHAnsi"/>
          <w:color w:val="000000"/>
          <w:sz w:val="22"/>
          <w:szCs w:val="22"/>
        </w:rPr>
        <w:t xml:space="preserve"> impedisce a tali forze </w:t>
      </w:r>
      <w:r w:rsidRPr="009309AB">
        <w:rPr>
          <w:rStyle w:val="s1"/>
          <w:rFonts w:asciiTheme="minorHAnsi" w:eastAsia="Times New Roman" w:hAnsiTheme="minorHAnsi"/>
          <w:color w:val="000000"/>
          <w:sz w:val="22"/>
          <w:szCs w:val="22"/>
        </w:rPr>
        <w:t>di esercitare la propria azione di riequilibrio</w:t>
      </w:r>
      <w:r w:rsidR="00680122">
        <w:rPr>
          <w:rStyle w:val="s1"/>
          <w:rFonts w:asciiTheme="minorHAnsi" w:eastAsia="Times New Roman" w:hAnsiTheme="minorHAnsi"/>
          <w:color w:val="000000"/>
          <w:sz w:val="22"/>
          <w:szCs w:val="22"/>
        </w:rPr>
        <w:t>); l’obiettivo è il ripristino</w:t>
      </w:r>
      <w:r w:rsidRPr="009309AB">
        <w:rPr>
          <w:rStyle w:val="s1"/>
          <w:rFonts w:asciiTheme="minorHAnsi" w:eastAsia="Times New Roman" w:hAnsiTheme="minorHAnsi"/>
          <w:color w:val="000000"/>
          <w:sz w:val="22"/>
          <w:szCs w:val="22"/>
        </w:rPr>
        <w:t xml:space="preserve"> </w:t>
      </w:r>
      <w:r w:rsidR="00680122">
        <w:rPr>
          <w:rStyle w:val="s1"/>
          <w:rFonts w:asciiTheme="minorHAnsi" w:eastAsia="Times New Roman" w:hAnsiTheme="minorHAnsi"/>
          <w:color w:val="000000"/>
          <w:sz w:val="22"/>
          <w:szCs w:val="22"/>
        </w:rPr>
        <w:t>del</w:t>
      </w:r>
      <w:r w:rsidRPr="009309AB">
        <w:rPr>
          <w:rStyle w:val="s1"/>
          <w:rFonts w:asciiTheme="minorHAnsi" w:eastAsia="Times New Roman" w:hAnsiTheme="minorHAnsi"/>
          <w:color w:val="000000"/>
          <w:sz w:val="22"/>
          <w:szCs w:val="22"/>
        </w:rPr>
        <w:t>la f</w:t>
      </w:r>
      <w:r w:rsidR="00680122">
        <w:rPr>
          <w:rStyle w:val="s1"/>
          <w:rFonts w:asciiTheme="minorHAnsi" w:eastAsia="Times New Roman" w:hAnsiTheme="minorHAnsi"/>
          <w:color w:val="000000"/>
          <w:sz w:val="22"/>
          <w:szCs w:val="22"/>
        </w:rPr>
        <w:t>lessibilità di salari e prezzi</w:t>
      </w:r>
      <w:r w:rsidRPr="009309AB">
        <w:rPr>
          <w:rStyle w:val="apple-converted-space"/>
          <w:rFonts w:eastAsia="Times New Roman"/>
          <w:color w:val="000000"/>
        </w:rPr>
        <w:t xml:space="preserve"> </w:t>
      </w:r>
      <w:r w:rsidRPr="009309AB">
        <w:rPr>
          <w:rStyle w:val="s1"/>
          <w:rFonts w:asciiTheme="minorHAnsi" w:eastAsia="Times New Roman" w:hAnsiTheme="minorHAnsi"/>
          <w:color w:val="000000"/>
          <w:sz w:val="22"/>
          <w:szCs w:val="22"/>
        </w:rPr>
        <w:t>per arrivare, senza interventi esterni, all'equilibrio di piena produzione: se si riduce il salario nominale W, il prezzo scende da P</w:t>
      </w:r>
      <w:r w:rsidRPr="00FD6B35">
        <w:rPr>
          <w:rStyle w:val="s1"/>
          <w:rFonts w:asciiTheme="minorHAnsi" w:eastAsia="Times New Roman" w:hAnsiTheme="minorHAnsi"/>
          <w:color w:val="000000"/>
          <w:sz w:val="22"/>
          <w:szCs w:val="22"/>
          <w:vertAlign w:val="subscript"/>
        </w:rPr>
        <w:t>0</w:t>
      </w:r>
      <w:r w:rsidRPr="009309AB">
        <w:rPr>
          <w:rStyle w:val="s1"/>
          <w:rFonts w:asciiTheme="minorHAnsi" w:eastAsia="Times New Roman" w:hAnsiTheme="minorHAnsi"/>
          <w:color w:val="000000"/>
          <w:sz w:val="22"/>
          <w:szCs w:val="22"/>
        </w:rPr>
        <w:t xml:space="preserve"> a P</w:t>
      </w:r>
      <w:r w:rsidRPr="00FD6B35">
        <w:rPr>
          <w:rStyle w:val="s1"/>
          <w:rFonts w:asciiTheme="minorHAnsi" w:eastAsia="Times New Roman" w:hAnsiTheme="minorHAnsi"/>
          <w:color w:val="000000"/>
          <w:sz w:val="22"/>
          <w:szCs w:val="22"/>
          <w:vertAlign w:val="subscript"/>
        </w:rPr>
        <w:t>1</w:t>
      </w:r>
      <w:r w:rsidRPr="009309AB">
        <w:rPr>
          <w:rStyle w:val="s1"/>
          <w:rFonts w:asciiTheme="minorHAnsi" w:eastAsia="Times New Roman" w:hAnsiTheme="minorHAnsi"/>
          <w:color w:val="000000"/>
          <w:sz w:val="22"/>
          <w:szCs w:val="22"/>
        </w:rPr>
        <w:t xml:space="preserve"> e il tratto </w:t>
      </w:r>
      <w:r w:rsidR="00FB531B">
        <w:rPr>
          <w:rStyle w:val="s1"/>
          <w:rFonts w:asciiTheme="minorHAnsi" w:eastAsia="Times New Roman" w:hAnsiTheme="minorHAnsi"/>
          <w:color w:val="000000"/>
          <w:sz w:val="22"/>
          <w:szCs w:val="22"/>
        </w:rPr>
        <w:t xml:space="preserve">orizzontale </w:t>
      </w:r>
      <w:r w:rsidRPr="009309AB">
        <w:rPr>
          <w:rStyle w:val="s1"/>
          <w:rFonts w:asciiTheme="minorHAnsi" w:eastAsia="Times New Roman" w:hAnsiTheme="minorHAnsi"/>
          <w:color w:val="000000"/>
          <w:sz w:val="22"/>
          <w:szCs w:val="22"/>
        </w:rPr>
        <w:t>da 0 a Y* della AS si sposta verso il basso, incrociando la domanda aggregata nel punto E</w:t>
      </w:r>
      <w:r w:rsidRPr="00FD6B35">
        <w:rPr>
          <w:rStyle w:val="s1"/>
          <w:rFonts w:asciiTheme="minorHAnsi" w:eastAsia="Times New Roman" w:hAnsiTheme="minorHAnsi"/>
          <w:color w:val="000000"/>
          <w:sz w:val="22"/>
          <w:szCs w:val="22"/>
          <w:vertAlign w:val="subscript"/>
        </w:rPr>
        <w:t>2</w:t>
      </w:r>
      <w:r w:rsidRPr="009309AB">
        <w:rPr>
          <w:rStyle w:val="s1"/>
          <w:rFonts w:asciiTheme="minorHAnsi" w:eastAsia="Times New Roman" w:hAnsiTheme="minorHAnsi"/>
          <w:color w:val="000000"/>
          <w:sz w:val="22"/>
          <w:szCs w:val="22"/>
        </w:rPr>
        <w:t xml:space="preserve"> in corrispondenza del prodotto potenziale. Ci si sposta da E</w:t>
      </w:r>
      <w:r w:rsidRPr="00FD6B35">
        <w:rPr>
          <w:rStyle w:val="s1"/>
          <w:rFonts w:asciiTheme="minorHAnsi" w:eastAsia="Times New Roman" w:hAnsiTheme="minorHAnsi"/>
          <w:color w:val="000000"/>
          <w:sz w:val="22"/>
          <w:szCs w:val="22"/>
          <w:vertAlign w:val="subscript"/>
        </w:rPr>
        <w:t>0</w:t>
      </w:r>
      <w:r w:rsidRPr="009309AB">
        <w:rPr>
          <w:rStyle w:val="s1"/>
          <w:rFonts w:asciiTheme="minorHAnsi" w:eastAsia="Times New Roman" w:hAnsiTheme="minorHAnsi"/>
          <w:color w:val="000000"/>
          <w:sz w:val="22"/>
          <w:szCs w:val="22"/>
        </w:rPr>
        <w:t xml:space="preserve"> a E</w:t>
      </w:r>
      <w:r w:rsidRPr="00FD6B35">
        <w:rPr>
          <w:rStyle w:val="s1"/>
          <w:rFonts w:asciiTheme="minorHAnsi" w:eastAsia="Times New Roman" w:hAnsiTheme="minorHAnsi"/>
          <w:color w:val="000000"/>
          <w:sz w:val="22"/>
          <w:szCs w:val="22"/>
          <w:vertAlign w:val="subscript"/>
        </w:rPr>
        <w:t>2</w:t>
      </w:r>
      <w:r w:rsidRPr="009309AB">
        <w:rPr>
          <w:rStyle w:val="s1"/>
          <w:rFonts w:asciiTheme="minorHAnsi" w:eastAsia="Times New Roman" w:hAnsiTheme="minorHAnsi"/>
          <w:color w:val="000000"/>
          <w:sz w:val="22"/>
          <w:szCs w:val="22"/>
        </w:rPr>
        <w:t xml:space="preserve"> lu</w:t>
      </w:r>
      <w:r w:rsidR="00CE7AC2">
        <w:rPr>
          <w:rStyle w:val="s1"/>
          <w:rFonts w:asciiTheme="minorHAnsi" w:eastAsia="Times New Roman" w:hAnsiTheme="minorHAnsi"/>
          <w:color w:val="000000"/>
          <w:sz w:val="22"/>
          <w:szCs w:val="22"/>
        </w:rPr>
        <w:t>ngo la stessa curva AD</w:t>
      </w:r>
      <w:r w:rsidR="00CE7AC2" w:rsidRPr="00FD6B35">
        <w:rPr>
          <w:rStyle w:val="s1"/>
          <w:rFonts w:asciiTheme="minorHAnsi" w:eastAsia="Times New Roman" w:hAnsiTheme="minorHAnsi"/>
          <w:color w:val="000000"/>
          <w:sz w:val="22"/>
          <w:szCs w:val="22"/>
          <w:vertAlign w:val="subscript"/>
        </w:rPr>
        <w:t>P</w:t>
      </w:r>
      <w:r w:rsidR="00CE7AC2">
        <w:rPr>
          <w:rStyle w:val="s1"/>
          <w:rFonts w:asciiTheme="minorHAnsi" w:eastAsia="Times New Roman" w:hAnsiTheme="minorHAnsi"/>
          <w:color w:val="000000"/>
          <w:sz w:val="22"/>
          <w:szCs w:val="22"/>
        </w:rPr>
        <w:t xml:space="preserve">, quindi, </w:t>
      </w:r>
      <w:r w:rsidRPr="009309AB">
        <w:rPr>
          <w:rStyle w:val="s1"/>
          <w:rFonts w:asciiTheme="minorHAnsi" w:eastAsia="Times New Roman" w:hAnsiTheme="minorHAnsi"/>
          <w:color w:val="000000"/>
          <w:sz w:val="22"/>
          <w:szCs w:val="22"/>
        </w:rPr>
        <w:t>non c'è nessun intervento dal lato della domanda, anche se la domanda aggregata aumenta comunque per l'effetto "Keynes": la diminuzione di P, indotta dalla riduzione di W, provoca un aumento dell'offerta reale di moneta (M/P) e quindi un eccesso di offerta di moneta è un eccesso di domanda di titoli; questo fa aumentare il prezzo dei titoli (P</w:t>
      </w:r>
      <w:r w:rsidRPr="00FD6B35">
        <w:rPr>
          <w:rStyle w:val="s1"/>
          <w:rFonts w:asciiTheme="minorHAnsi" w:eastAsia="Times New Roman" w:hAnsiTheme="minorHAnsi"/>
          <w:color w:val="000000"/>
          <w:sz w:val="22"/>
          <w:szCs w:val="22"/>
          <w:vertAlign w:val="subscript"/>
        </w:rPr>
        <w:t>b</w:t>
      </w:r>
      <w:r w:rsidRPr="009309AB">
        <w:rPr>
          <w:rStyle w:val="s1"/>
          <w:rFonts w:asciiTheme="minorHAnsi" w:eastAsia="Times New Roman" w:hAnsiTheme="minorHAnsi"/>
          <w:color w:val="000000"/>
          <w:sz w:val="22"/>
          <w:szCs w:val="22"/>
        </w:rPr>
        <w:t>), inversamente correlato al loro rendimento, quindi cadono i tassi d'interesse (i) e aumenta l'investimento (I), che essendo una componente autonoma della domanda aggregata (</w:t>
      </w:r>
      <w:proofErr w:type="spellStart"/>
      <w:r w:rsidRPr="009309AB">
        <w:rPr>
          <w:rStyle w:val="s1"/>
          <w:rFonts w:asciiTheme="minorHAnsi" w:eastAsia="Times New Roman" w:hAnsiTheme="minorHAnsi"/>
          <w:color w:val="000000"/>
          <w:sz w:val="22"/>
          <w:szCs w:val="22"/>
        </w:rPr>
        <w:t>AD</w:t>
      </w:r>
      <w:r w:rsidRPr="00FD6B35">
        <w:rPr>
          <w:rStyle w:val="s1"/>
          <w:rFonts w:asciiTheme="minorHAnsi" w:eastAsia="Times New Roman" w:hAnsiTheme="minorHAnsi"/>
          <w:color w:val="000000"/>
          <w:sz w:val="22"/>
          <w:szCs w:val="22"/>
          <w:vertAlign w:val="subscript"/>
        </w:rPr>
        <w:t>p</w:t>
      </w:r>
      <w:proofErr w:type="spellEnd"/>
      <w:r w:rsidRPr="009309AB">
        <w:rPr>
          <w:rStyle w:val="s1"/>
          <w:rFonts w:asciiTheme="minorHAnsi" w:eastAsia="Times New Roman" w:hAnsiTheme="minorHAnsi"/>
          <w:color w:val="000000"/>
          <w:sz w:val="22"/>
          <w:szCs w:val="22"/>
        </w:rPr>
        <w:t xml:space="preserve">) la fa aumentare. L'assunzione di nuovi lavoratori, in tal caso, non provoca danni ai già occupati: il loro salario reale resta inalterato, dato che P scende nella stessa proporzione del salario nominale W. La diminuzione dei prezzi, inoltre, aumentando la liquidità circolante (M/P) aumenta la ricchezza reale dei cittadini che sono disposti a spendere di più, determinando un incremento dei consumi (effetto ricchezza o </w:t>
      </w:r>
      <w:proofErr w:type="spellStart"/>
      <w:r w:rsidRPr="009309AB">
        <w:rPr>
          <w:rStyle w:val="s1"/>
          <w:rFonts w:asciiTheme="minorHAnsi" w:eastAsia="Times New Roman" w:hAnsiTheme="minorHAnsi"/>
          <w:color w:val="000000"/>
          <w:sz w:val="22"/>
          <w:szCs w:val="22"/>
        </w:rPr>
        <w:t>Pigou</w:t>
      </w:r>
      <w:proofErr w:type="spellEnd"/>
      <w:r w:rsidRPr="009309AB">
        <w:rPr>
          <w:rStyle w:val="s1"/>
          <w:rFonts w:asciiTheme="minorHAnsi" w:eastAsia="Times New Roman" w:hAnsiTheme="minorHAnsi"/>
          <w:color w:val="000000"/>
          <w:sz w:val="22"/>
          <w:szCs w:val="22"/>
        </w:rPr>
        <w:t xml:space="preserve">). Per i neoclassici, infine, se P e W sono sempre perfettamente flessibili, la AS è sempre perfettamente verticale in corrispondenza di Y*: vale </w:t>
      </w:r>
      <w:r w:rsidRPr="00CA78B8">
        <w:rPr>
          <w:rStyle w:val="s4"/>
          <w:rFonts w:asciiTheme="minorHAnsi" w:eastAsia="Times New Roman" w:hAnsiTheme="minorHAnsi"/>
          <w:b w:val="0"/>
          <w:color w:val="000000"/>
          <w:sz w:val="22"/>
          <w:szCs w:val="22"/>
        </w:rPr>
        <w:t>neutralità della moneta (teoria quantitativa della moneta)</w:t>
      </w:r>
      <w:r w:rsidRPr="00CA78B8">
        <w:rPr>
          <w:rStyle w:val="s1"/>
          <w:rFonts w:asciiTheme="minorHAnsi" w:eastAsia="Times New Roman" w:hAnsiTheme="minorHAnsi"/>
          <w:b/>
          <w:color w:val="000000"/>
          <w:sz w:val="22"/>
          <w:szCs w:val="22"/>
        </w:rPr>
        <w:t xml:space="preserve"> </w:t>
      </w:r>
      <w:r w:rsidRPr="00CA78B8">
        <w:rPr>
          <w:rStyle w:val="s1"/>
          <w:rFonts w:asciiTheme="minorHAnsi" w:eastAsia="Times New Roman" w:hAnsiTheme="minorHAnsi"/>
          <w:color w:val="000000"/>
          <w:sz w:val="22"/>
          <w:szCs w:val="22"/>
        </w:rPr>
        <w:t>e</w:t>
      </w:r>
      <w:r w:rsidR="00FD6B35">
        <w:rPr>
          <w:rStyle w:val="s1"/>
          <w:rFonts w:asciiTheme="minorHAnsi" w:eastAsia="Times New Roman" w:hAnsiTheme="minorHAnsi"/>
          <w:color w:val="000000"/>
          <w:sz w:val="22"/>
          <w:szCs w:val="22"/>
        </w:rPr>
        <w:t>,</w:t>
      </w:r>
      <w:r w:rsidRPr="00CA78B8">
        <w:rPr>
          <w:rStyle w:val="s1"/>
          <w:rFonts w:asciiTheme="minorHAnsi" w:eastAsia="Times New Roman" w:hAnsiTheme="minorHAnsi"/>
          <w:color w:val="000000"/>
          <w:sz w:val="22"/>
          <w:szCs w:val="22"/>
        </w:rPr>
        <w:t xml:space="preserve"> più in generale</w:t>
      </w:r>
      <w:r w:rsidR="00FD6B35">
        <w:rPr>
          <w:rStyle w:val="s1"/>
          <w:rFonts w:asciiTheme="minorHAnsi" w:eastAsia="Times New Roman" w:hAnsiTheme="minorHAnsi"/>
          <w:color w:val="000000"/>
          <w:sz w:val="22"/>
          <w:szCs w:val="22"/>
        </w:rPr>
        <w:t>,</w:t>
      </w:r>
      <w:r w:rsidRPr="00CA78B8">
        <w:rPr>
          <w:rStyle w:val="s1"/>
          <w:rFonts w:asciiTheme="minorHAnsi" w:eastAsia="Times New Roman" w:hAnsiTheme="minorHAnsi"/>
          <w:color w:val="000000"/>
          <w:sz w:val="22"/>
          <w:szCs w:val="22"/>
        </w:rPr>
        <w:t xml:space="preserve"> l'inefficacia della politica economica.</w:t>
      </w:r>
      <w:r w:rsidRPr="009309AB">
        <w:rPr>
          <w:rStyle w:val="apple-converted-space"/>
          <w:rFonts w:eastAsia="Times New Roman"/>
          <w:color w:val="000000"/>
        </w:rPr>
        <w:t> </w:t>
      </w:r>
    </w:p>
    <w:p w:rsidR="004E4462" w:rsidRPr="009309AB" w:rsidRDefault="004E4462" w:rsidP="0033045F">
      <w:pPr>
        <w:pStyle w:val="p1"/>
        <w:jc w:val="both"/>
        <w:divId w:val="644434370"/>
        <w:rPr>
          <w:rFonts w:asciiTheme="minorHAnsi" w:hAnsiTheme="minorHAnsi"/>
          <w:sz w:val="22"/>
          <w:szCs w:val="22"/>
        </w:rPr>
      </w:pPr>
      <w:r w:rsidRPr="009309AB">
        <w:rPr>
          <w:rStyle w:val="s1"/>
          <w:rFonts w:asciiTheme="minorHAnsi" w:hAnsiTheme="minorHAnsi"/>
          <w:sz w:val="22"/>
          <w:szCs w:val="22"/>
        </w:rPr>
        <w:t>Keynes (Teoria Generale, 1936) criticò la soluzione neoclassica sotto diversi aspetti:</w:t>
      </w:r>
    </w:p>
    <w:p w:rsidR="004E4462" w:rsidRPr="009309AB" w:rsidRDefault="004E4462" w:rsidP="0033045F">
      <w:pPr>
        <w:numPr>
          <w:ilvl w:val="0"/>
          <w:numId w:val="6"/>
        </w:numPr>
        <w:jc w:val="both"/>
        <w:divId w:val="644434370"/>
        <w:rPr>
          <w:rFonts w:eastAsia="Times New Roman"/>
          <w:color w:val="000000"/>
        </w:rPr>
      </w:pPr>
      <w:r w:rsidRPr="009309AB">
        <w:rPr>
          <w:rStyle w:val="s1"/>
          <w:rFonts w:asciiTheme="minorHAnsi" w:eastAsia="Times New Roman" w:hAnsiTheme="minorHAnsi"/>
          <w:color w:val="000000"/>
          <w:sz w:val="22"/>
          <w:szCs w:val="22"/>
        </w:rPr>
        <w:t xml:space="preserve">la rigidità dei salari verso il basso non è un comportamento irrazionale o egoistico imposto dai sindacati, ma può essere spiegata dalla </w:t>
      </w:r>
      <w:r w:rsidRPr="009309AB">
        <w:rPr>
          <w:rStyle w:val="s3"/>
          <w:rFonts w:asciiTheme="minorHAnsi" w:eastAsia="Times New Roman" w:hAnsiTheme="minorHAnsi"/>
          <w:color w:val="000000"/>
          <w:sz w:val="22"/>
          <w:szCs w:val="22"/>
        </w:rPr>
        <w:t>mancanza di coordinamento</w:t>
      </w:r>
      <w:r w:rsidRPr="009309AB">
        <w:rPr>
          <w:rStyle w:val="s1"/>
          <w:rFonts w:asciiTheme="minorHAnsi" w:eastAsia="Times New Roman" w:hAnsiTheme="minorHAnsi"/>
          <w:color w:val="000000"/>
          <w:sz w:val="22"/>
          <w:szCs w:val="22"/>
        </w:rPr>
        <w:t xml:space="preserve"> tra le decisioni dei singoli operatori; i lavoratori di una singola azienda non hanno garanzie che una decurtazione delle loro retribuzioni sarà applicata anche a tutti i dipendenti delle altre aziende, e se anche cadessero tutti i salari, non è detto che le imprese riducano i prezzi dei prodotti (potrebbero aumentare i margini di profitto). Quindi, se il livello generale di salari e prezzi non scende, i lavoratori che hanno accettato unilateralmente una decurtazione salariale subirebbero una p</w:t>
      </w:r>
      <w:r w:rsidR="00C21F50" w:rsidRPr="009309AB">
        <w:rPr>
          <w:rStyle w:val="s1"/>
          <w:rFonts w:asciiTheme="minorHAnsi" w:eastAsia="Times New Roman" w:hAnsiTheme="minorHAnsi"/>
          <w:color w:val="000000"/>
          <w:sz w:val="22"/>
          <w:szCs w:val="22"/>
        </w:rPr>
        <w:t>erdita reale dei potere d’acquisto</w:t>
      </w:r>
      <w:r w:rsidRPr="009309AB">
        <w:rPr>
          <w:rStyle w:val="s1"/>
          <w:rFonts w:asciiTheme="minorHAnsi" w:eastAsia="Times New Roman" w:hAnsiTheme="minorHAnsi"/>
          <w:color w:val="000000"/>
          <w:sz w:val="22"/>
          <w:szCs w:val="22"/>
        </w:rPr>
        <w:t xml:space="preserve"> senza alcun vantaggio per i lavoratori disoccupati. </w:t>
      </w:r>
      <w:r w:rsidRPr="009309AB">
        <w:rPr>
          <w:rStyle w:val="apple-converted-space"/>
          <w:rFonts w:eastAsia="Times New Roman"/>
          <w:color w:val="000000"/>
        </w:rPr>
        <w:t> </w:t>
      </w:r>
    </w:p>
    <w:p w:rsidR="004E4462" w:rsidRPr="009309AB" w:rsidRDefault="004E4462" w:rsidP="0033045F">
      <w:pPr>
        <w:numPr>
          <w:ilvl w:val="0"/>
          <w:numId w:val="6"/>
        </w:numPr>
        <w:jc w:val="both"/>
        <w:divId w:val="644434370"/>
        <w:rPr>
          <w:rFonts w:eastAsia="Times New Roman"/>
          <w:color w:val="000000"/>
        </w:rPr>
      </w:pPr>
      <w:r w:rsidRPr="009309AB">
        <w:rPr>
          <w:rStyle w:val="s1"/>
          <w:rFonts w:asciiTheme="minorHAnsi" w:eastAsia="Times New Roman" w:hAnsiTheme="minorHAnsi"/>
          <w:color w:val="000000"/>
          <w:sz w:val="22"/>
          <w:szCs w:val="22"/>
        </w:rPr>
        <w:t xml:space="preserve">se la </w:t>
      </w:r>
      <w:proofErr w:type="spellStart"/>
      <w:r w:rsidRPr="009309AB">
        <w:rPr>
          <w:rStyle w:val="s1"/>
          <w:rFonts w:asciiTheme="minorHAnsi" w:eastAsia="Times New Roman" w:hAnsiTheme="minorHAnsi"/>
          <w:color w:val="000000"/>
          <w:sz w:val="22"/>
          <w:szCs w:val="22"/>
        </w:rPr>
        <w:t>AD</w:t>
      </w:r>
      <w:r w:rsidRPr="00FD6B35">
        <w:rPr>
          <w:rStyle w:val="s1"/>
          <w:rFonts w:asciiTheme="minorHAnsi" w:eastAsia="Times New Roman" w:hAnsiTheme="minorHAnsi"/>
          <w:color w:val="000000"/>
          <w:sz w:val="22"/>
          <w:szCs w:val="22"/>
          <w:vertAlign w:val="subscript"/>
        </w:rPr>
        <w:t>p</w:t>
      </w:r>
      <w:proofErr w:type="spellEnd"/>
      <w:r w:rsidRPr="009309AB">
        <w:rPr>
          <w:rStyle w:val="s1"/>
          <w:rFonts w:asciiTheme="minorHAnsi" w:eastAsia="Times New Roman" w:hAnsiTheme="minorHAnsi"/>
          <w:color w:val="000000"/>
          <w:sz w:val="22"/>
          <w:szCs w:val="22"/>
        </w:rPr>
        <w:t xml:space="preserve"> è verticale (LM orizzontale nella trappola della liquidità, e/o IS verticale, se gli investimenti sono insensibili al tasso d'interesse) una caduta generale di P (indotta dalla caduta di W) è inefficace, poiché non produce nessuno stimolo sulla domanda aggregata. La trappola della liquidità prevede che il tasso d'interesse sia sceso già a un livello così basso da non essere ulteriormente riducibile e quindi la politica monetaria ha esaurito il suo spazio di manovra; una riduzione di W e P non riuscirebbe a far aumentare I e AD, e quindi a ridurre la disoccupazione. Inefficacia della politica monetaria potrebbe indurre a far ricorso alla politica fiscale: anch'essa non è perseguibile in paesi in cui il settore pubblico si sia già indebitato troppo in passato e quindi ci sono problemi di sostenibilità del debito pubblico.</w:t>
      </w:r>
      <w:r w:rsidRPr="009309AB">
        <w:rPr>
          <w:rStyle w:val="apple-converted-space"/>
          <w:rFonts w:eastAsia="Times New Roman"/>
          <w:color w:val="000000"/>
        </w:rPr>
        <w:t>   </w:t>
      </w:r>
    </w:p>
    <w:p w:rsidR="004E4462" w:rsidRDefault="004E4462" w:rsidP="0033045F">
      <w:pPr>
        <w:numPr>
          <w:ilvl w:val="0"/>
          <w:numId w:val="6"/>
        </w:numPr>
        <w:jc w:val="both"/>
        <w:divId w:val="644434370"/>
        <w:rPr>
          <w:rStyle w:val="s1"/>
          <w:rFonts w:asciiTheme="minorHAnsi" w:eastAsia="Times New Roman" w:hAnsiTheme="minorHAnsi"/>
          <w:color w:val="000000"/>
          <w:sz w:val="22"/>
          <w:szCs w:val="22"/>
        </w:rPr>
      </w:pPr>
      <w:r w:rsidRPr="009309AB">
        <w:rPr>
          <w:rStyle w:val="s1"/>
          <w:rFonts w:asciiTheme="minorHAnsi" w:eastAsia="Times New Roman" w:hAnsiTheme="minorHAnsi"/>
          <w:color w:val="000000"/>
          <w:sz w:val="22"/>
          <w:szCs w:val="22"/>
        </w:rPr>
        <w:t xml:space="preserve">in generale, gli effetti di una riduzione di W e P sulla AD sono estremamente incerti e imprevedibili, nonché potenzialmente controproducenti in quanto non consentono di riportare il sistema economico in una condizione di equilibrio di pieno impiego. Il calo di W, determina la caduta di P e genera aspettative deflazionistiche negli operatori economici. La deflazione, al contrario dell'inflazione, redistribuisce la ricchezza dai debitori ai creditori. Se avessero la stessa propensione marginale al consumo, inflazione e deflazione avrebbero un effetto neutro sul consumo complessivo: la deflazione aumenterebbe il consumo dei debitori a discapito di quello dei creditori (solo effetto allocativi sul consumo). Keynes riteneva invece che la propensione al consumo dei debitori fosse maggiore di quella dei creditori: la redistribuzione della ricchezza dovuta riduce il consumo complessivo. L'effetto Fisher (r=i-πe), inoltre, evidenzia che un tasso d'inflazione atteso negativo, dovuto alle aspettative deflazionistiche, dato un determinato tasso di interesse nominale aumenta il tasso d'interesse reale, spingendo le imprese a ridurre i propri investimenti (r è il vero costo degli investimenti per </w:t>
      </w:r>
      <w:r w:rsidRPr="009309AB">
        <w:rPr>
          <w:rStyle w:val="s1"/>
          <w:rFonts w:asciiTheme="minorHAnsi" w:eastAsia="Times New Roman" w:hAnsiTheme="minorHAnsi"/>
          <w:color w:val="000000"/>
          <w:sz w:val="22"/>
          <w:szCs w:val="22"/>
        </w:rPr>
        <w:lastRenderedPageBreak/>
        <w:t>le imprese). La caduta di W e P ha quindi effetti negativi sulla domanda aggregata: si riduce causando la caduta della produzione e dell’occupazione, che a sua volta causa un’altra caduta della domanda per poi assestarsi su un equilibrio di sotto-occupazione altamente inefficiente con elevata disoccupazione involontaria.</w:t>
      </w:r>
    </w:p>
    <w:p w:rsidR="00CA78B8" w:rsidRDefault="00CA78B8" w:rsidP="0033045F">
      <w:pPr>
        <w:ind w:left="720"/>
        <w:jc w:val="both"/>
        <w:divId w:val="644434370"/>
        <w:rPr>
          <w:rStyle w:val="s1"/>
          <w:rFonts w:asciiTheme="minorHAnsi" w:eastAsia="Times New Roman" w:hAnsiTheme="minorHAnsi"/>
          <w:color w:val="000000"/>
          <w:sz w:val="22"/>
          <w:szCs w:val="22"/>
        </w:rPr>
      </w:pPr>
    </w:p>
    <w:p w:rsidR="00CA78B8" w:rsidRPr="009309AB" w:rsidRDefault="00CA78B8" w:rsidP="0033045F">
      <w:pPr>
        <w:ind w:left="720"/>
        <w:jc w:val="both"/>
        <w:divId w:val="644434370"/>
        <w:rPr>
          <w:rFonts w:eastAsia="Times New Roman"/>
          <w:color w:val="000000"/>
        </w:rPr>
      </w:pPr>
    </w:p>
    <w:p w:rsidR="00B67BEC" w:rsidRPr="00C32F7E" w:rsidRDefault="005D53E9" w:rsidP="0033045F">
      <w:pPr>
        <w:pStyle w:val="p1"/>
        <w:numPr>
          <w:ilvl w:val="0"/>
          <w:numId w:val="3"/>
        </w:numPr>
        <w:jc w:val="both"/>
        <w:divId w:val="325742285"/>
        <w:rPr>
          <w:rFonts w:asciiTheme="minorHAnsi" w:hAnsiTheme="minorHAnsi"/>
          <w:sz w:val="22"/>
          <w:szCs w:val="22"/>
        </w:rPr>
      </w:pPr>
      <w:r w:rsidRPr="0030539D">
        <w:rPr>
          <w:rFonts w:asciiTheme="minorHAnsi" w:hAnsiTheme="minorHAnsi"/>
          <w:b/>
          <w:sz w:val="22"/>
          <w:szCs w:val="22"/>
        </w:rPr>
        <w:t xml:space="preserve">La risposta esatta è la </w:t>
      </w:r>
      <w:r w:rsidR="00F4750B" w:rsidRPr="0030539D">
        <w:rPr>
          <w:rFonts w:asciiTheme="minorHAnsi" w:hAnsiTheme="minorHAnsi"/>
          <w:b/>
          <w:sz w:val="22"/>
          <w:szCs w:val="22"/>
        </w:rPr>
        <w:t>D</w:t>
      </w:r>
      <w:r w:rsidR="00B67BEC" w:rsidRPr="00C32F7E">
        <w:rPr>
          <w:rFonts w:asciiTheme="minorHAnsi" w:hAnsiTheme="minorHAnsi"/>
          <w:sz w:val="22"/>
          <w:szCs w:val="22"/>
        </w:rPr>
        <w:t xml:space="preserve">. </w:t>
      </w:r>
      <w:r w:rsidR="00B67BEC" w:rsidRPr="00C32F7E">
        <w:rPr>
          <w:rStyle w:val="apple-converted-space"/>
          <w:rFonts w:asciiTheme="minorHAnsi" w:hAnsiTheme="minorHAnsi"/>
          <w:sz w:val="22"/>
          <w:szCs w:val="22"/>
        </w:rPr>
        <w:t> </w:t>
      </w:r>
      <w:r w:rsidR="00B67BEC" w:rsidRPr="00C32F7E">
        <w:rPr>
          <w:rStyle w:val="s2"/>
          <w:rFonts w:asciiTheme="minorHAnsi" w:hAnsiTheme="minorHAnsi"/>
          <w:b w:val="0"/>
          <w:sz w:val="22"/>
          <w:szCs w:val="22"/>
        </w:rPr>
        <w:t xml:space="preserve">Una sintesi tra la tesi neoclassica e quella keynesiana è stata proposta dalla scuola di pensiero nota come </w:t>
      </w:r>
      <w:r w:rsidR="00B67BEC" w:rsidRPr="00C32F7E">
        <w:rPr>
          <w:rStyle w:val="s3"/>
          <w:rFonts w:asciiTheme="minorHAnsi" w:hAnsiTheme="minorHAnsi"/>
          <w:sz w:val="22"/>
          <w:szCs w:val="22"/>
        </w:rPr>
        <w:t xml:space="preserve">sintesi neoclassica </w:t>
      </w:r>
      <w:r w:rsidR="00B67BEC" w:rsidRPr="00C32F7E">
        <w:rPr>
          <w:rStyle w:val="s2"/>
          <w:rFonts w:asciiTheme="minorHAnsi" w:hAnsiTheme="minorHAnsi"/>
          <w:b w:val="0"/>
          <w:sz w:val="22"/>
          <w:szCs w:val="22"/>
        </w:rPr>
        <w:t>(</w:t>
      </w:r>
      <w:proofErr w:type="spellStart"/>
      <w:r w:rsidR="00B67BEC" w:rsidRPr="00C32F7E">
        <w:rPr>
          <w:rStyle w:val="s2"/>
          <w:rFonts w:asciiTheme="minorHAnsi" w:hAnsiTheme="minorHAnsi"/>
          <w:b w:val="0"/>
          <w:sz w:val="22"/>
          <w:szCs w:val="22"/>
        </w:rPr>
        <w:t>Samuelson</w:t>
      </w:r>
      <w:proofErr w:type="spellEnd"/>
      <w:r w:rsidR="00B67BEC" w:rsidRPr="00C32F7E">
        <w:rPr>
          <w:rStyle w:val="s2"/>
          <w:rFonts w:asciiTheme="minorHAnsi" w:hAnsiTheme="minorHAnsi"/>
          <w:b w:val="0"/>
          <w:sz w:val="22"/>
          <w:szCs w:val="22"/>
        </w:rPr>
        <w:t xml:space="preserve">, Modigliani, </w:t>
      </w:r>
      <w:proofErr w:type="spellStart"/>
      <w:r w:rsidR="00B67BEC" w:rsidRPr="00C32F7E">
        <w:rPr>
          <w:rStyle w:val="s2"/>
          <w:rFonts w:asciiTheme="minorHAnsi" w:hAnsiTheme="minorHAnsi"/>
          <w:b w:val="0"/>
          <w:sz w:val="22"/>
          <w:szCs w:val="22"/>
        </w:rPr>
        <w:t>Tobin</w:t>
      </w:r>
      <w:proofErr w:type="spellEnd"/>
      <w:r w:rsidR="00B67BEC" w:rsidRPr="00C32F7E">
        <w:rPr>
          <w:rStyle w:val="s2"/>
          <w:rFonts w:asciiTheme="minorHAnsi" w:hAnsiTheme="minorHAnsi"/>
          <w:b w:val="0"/>
          <w:sz w:val="22"/>
          <w:szCs w:val="22"/>
        </w:rPr>
        <w:t xml:space="preserve">, </w:t>
      </w:r>
      <w:proofErr w:type="spellStart"/>
      <w:r w:rsidR="00B67BEC" w:rsidRPr="00C32F7E">
        <w:rPr>
          <w:rStyle w:val="s2"/>
          <w:rFonts w:asciiTheme="minorHAnsi" w:hAnsiTheme="minorHAnsi"/>
          <w:b w:val="0"/>
          <w:sz w:val="22"/>
          <w:szCs w:val="22"/>
        </w:rPr>
        <w:t>Patinkin</w:t>
      </w:r>
      <w:proofErr w:type="spellEnd"/>
      <w:r w:rsidR="00B67BEC" w:rsidRPr="00C32F7E">
        <w:rPr>
          <w:rStyle w:val="s2"/>
          <w:rFonts w:asciiTheme="minorHAnsi" w:hAnsiTheme="minorHAnsi"/>
          <w:b w:val="0"/>
          <w:sz w:val="22"/>
          <w:szCs w:val="22"/>
        </w:rPr>
        <w:t xml:space="preserve">, ecc.) secondo cui i due modelli sono di riferimento a seconda dell'orizzonte temporale considerato (anche se sia Keynes che </w:t>
      </w:r>
      <w:r w:rsidR="00300ED5">
        <w:rPr>
          <w:rStyle w:val="s2"/>
          <w:rFonts w:asciiTheme="minorHAnsi" w:hAnsiTheme="minorHAnsi"/>
          <w:b w:val="0"/>
          <w:sz w:val="22"/>
          <w:szCs w:val="22"/>
        </w:rPr>
        <w:t xml:space="preserve">i </w:t>
      </w:r>
      <w:r w:rsidR="00B67BEC" w:rsidRPr="00C32F7E">
        <w:rPr>
          <w:rStyle w:val="s2"/>
          <w:rFonts w:asciiTheme="minorHAnsi" w:hAnsiTheme="minorHAnsi"/>
          <w:b w:val="0"/>
          <w:sz w:val="22"/>
          <w:szCs w:val="22"/>
        </w:rPr>
        <w:t>classici ritenevano le proprie teorie valide per ogni orizzonte temporale):</w:t>
      </w:r>
    </w:p>
    <w:p w:rsidR="00B67BEC" w:rsidRPr="00C32F7E" w:rsidRDefault="00B67BEC" w:rsidP="0033045F">
      <w:pPr>
        <w:numPr>
          <w:ilvl w:val="0"/>
          <w:numId w:val="8"/>
        </w:numPr>
        <w:jc w:val="both"/>
        <w:divId w:val="325742285"/>
        <w:rPr>
          <w:rFonts w:eastAsia="Times New Roman"/>
          <w:color w:val="000000"/>
        </w:rPr>
      </w:pPr>
      <w:r w:rsidRPr="00C32F7E">
        <w:rPr>
          <w:rStyle w:val="s2"/>
          <w:rFonts w:asciiTheme="minorHAnsi" w:eastAsia="Times New Roman" w:hAnsiTheme="minorHAnsi"/>
          <w:b w:val="0"/>
          <w:color w:val="000000"/>
          <w:sz w:val="22"/>
          <w:szCs w:val="22"/>
        </w:rPr>
        <w:t xml:space="preserve">nel </w:t>
      </w:r>
      <w:r w:rsidR="00300ED5">
        <w:rPr>
          <w:rStyle w:val="s2"/>
          <w:rFonts w:asciiTheme="minorHAnsi" w:eastAsia="Times New Roman" w:hAnsiTheme="minorHAnsi"/>
          <w:b w:val="0"/>
          <w:color w:val="000000"/>
          <w:sz w:val="22"/>
          <w:szCs w:val="22"/>
        </w:rPr>
        <w:t>breve periodo</w:t>
      </w:r>
      <w:r w:rsidRPr="00C32F7E">
        <w:rPr>
          <w:rStyle w:val="s2"/>
          <w:rFonts w:asciiTheme="minorHAnsi" w:eastAsia="Times New Roman" w:hAnsiTheme="minorHAnsi"/>
          <w:b w:val="0"/>
          <w:color w:val="000000"/>
          <w:sz w:val="22"/>
          <w:szCs w:val="22"/>
        </w:rPr>
        <w:t xml:space="preserve"> è ragionevole ipotizzare salari e prezzi dati:</w:t>
      </w:r>
      <w:r w:rsidR="00BE588F">
        <w:rPr>
          <w:rStyle w:val="s2"/>
          <w:rFonts w:asciiTheme="minorHAnsi" w:eastAsia="Times New Roman" w:hAnsiTheme="minorHAnsi"/>
          <w:b w:val="0"/>
          <w:color w:val="000000"/>
          <w:sz w:val="22"/>
          <w:szCs w:val="22"/>
        </w:rPr>
        <w:t xml:space="preserve"> la funzione di offerta aggregata</w:t>
      </w:r>
      <w:r w:rsidRPr="00C32F7E">
        <w:rPr>
          <w:rStyle w:val="s2"/>
          <w:rFonts w:asciiTheme="minorHAnsi" w:eastAsia="Times New Roman" w:hAnsiTheme="minorHAnsi"/>
          <w:b w:val="0"/>
          <w:color w:val="000000"/>
          <w:sz w:val="22"/>
          <w:szCs w:val="22"/>
        </w:rPr>
        <w:t xml:space="preserve"> AS</w:t>
      </w:r>
      <w:r w:rsidR="00BE588F">
        <w:rPr>
          <w:rStyle w:val="s2"/>
          <w:rFonts w:asciiTheme="minorHAnsi" w:eastAsia="Times New Roman" w:hAnsiTheme="minorHAnsi"/>
          <w:b w:val="0"/>
          <w:color w:val="000000"/>
          <w:sz w:val="22"/>
          <w:szCs w:val="22"/>
        </w:rPr>
        <w:t xml:space="preserve"> è orizzontale, mentre</w:t>
      </w:r>
      <w:r w:rsidRPr="00C32F7E">
        <w:rPr>
          <w:rStyle w:val="s2"/>
          <w:rFonts w:asciiTheme="minorHAnsi" w:eastAsia="Times New Roman" w:hAnsiTheme="minorHAnsi"/>
          <w:b w:val="0"/>
          <w:color w:val="000000"/>
          <w:sz w:val="22"/>
          <w:szCs w:val="22"/>
        </w:rPr>
        <w:t xml:space="preserve"> la</w:t>
      </w:r>
      <w:r w:rsidR="00BE588F">
        <w:rPr>
          <w:rStyle w:val="s2"/>
          <w:rFonts w:asciiTheme="minorHAnsi" w:eastAsia="Times New Roman" w:hAnsiTheme="minorHAnsi"/>
          <w:b w:val="0"/>
          <w:color w:val="000000"/>
          <w:sz w:val="22"/>
          <w:szCs w:val="22"/>
        </w:rPr>
        <w:t xml:space="preserve"> funzione di</w:t>
      </w:r>
      <w:r w:rsidRPr="00C32F7E">
        <w:rPr>
          <w:rStyle w:val="s2"/>
          <w:rFonts w:asciiTheme="minorHAnsi" w:eastAsia="Times New Roman" w:hAnsiTheme="minorHAnsi"/>
          <w:b w:val="0"/>
          <w:color w:val="000000"/>
          <w:sz w:val="22"/>
          <w:szCs w:val="22"/>
        </w:rPr>
        <w:t xml:space="preserve"> domanda aggregata determina il livello della produzione e del reddito (caso keynesiano);</w:t>
      </w:r>
      <w:r w:rsidRPr="00C32F7E">
        <w:rPr>
          <w:rStyle w:val="apple-converted-space"/>
          <w:rFonts w:eastAsia="Times New Roman"/>
          <w:color w:val="000000"/>
        </w:rPr>
        <w:t> </w:t>
      </w:r>
    </w:p>
    <w:p w:rsidR="002F288C" w:rsidRDefault="00B67BEC" w:rsidP="0033045F">
      <w:pPr>
        <w:numPr>
          <w:ilvl w:val="0"/>
          <w:numId w:val="8"/>
        </w:numPr>
        <w:jc w:val="both"/>
        <w:divId w:val="325742285"/>
        <w:rPr>
          <w:rStyle w:val="s2"/>
          <w:rFonts w:asciiTheme="minorHAnsi" w:eastAsia="Times New Roman" w:hAnsiTheme="minorHAnsi"/>
          <w:b w:val="0"/>
          <w:bCs w:val="0"/>
          <w:color w:val="000000"/>
          <w:sz w:val="22"/>
          <w:szCs w:val="22"/>
        </w:rPr>
      </w:pPr>
      <w:r w:rsidRPr="00C32F7E">
        <w:rPr>
          <w:rStyle w:val="s2"/>
          <w:rFonts w:asciiTheme="minorHAnsi" w:eastAsia="Times New Roman" w:hAnsiTheme="minorHAnsi"/>
          <w:b w:val="0"/>
          <w:color w:val="000000"/>
          <w:sz w:val="22"/>
          <w:szCs w:val="22"/>
        </w:rPr>
        <w:t xml:space="preserve">nel </w:t>
      </w:r>
      <w:r w:rsidR="00300ED5">
        <w:rPr>
          <w:rStyle w:val="s2"/>
          <w:rFonts w:asciiTheme="minorHAnsi" w:eastAsia="Times New Roman" w:hAnsiTheme="minorHAnsi"/>
          <w:b w:val="0"/>
          <w:color w:val="000000"/>
          <w:sz w:val="22"/>
          <w:szCs w:val="22"/>
        </w:rPr>
        <w:t>lungo periodo</w:t>
      </w:r>
      <w:r w:rsidRPr="00C32F7E">
        <w:rPr>
          <w:rStyle w:val="s2"/>
          <w:rFonts w:asciiTheme="minorHAnsi" w:eastAsia="Times New Roman" w:hAnsiTheme="minorHAnsi"/>
          <w:b w:val="0"/>
          <w:color w:val="000000"/>
          <w:sz w:val="22"/>
          <w:szCs w:val="22"/>
        </w:rPr>
        <w:t xml:space="preserve"> si può ipotizzare che salari e prezzi siano flessibili: </w:t>
      </w:r>
      <w:r w:rsidR="00BE588F">
        <w:rPr>
          <w:rStyle w:val="s2"/>
          <w:rFonts w:asciiTheme="minorHAnsi" w:eastAsia="Times New Roman" w:hAnsiTheme="minorHAnsi"/>
          <w:b w:val="0"/>
          <w:color w:val="000000"/>
          <w:sz w:val="22"/>
          <w:szCs w:val="22"/>
        </w:rPr>
        <w:t xml:space="preserve">la </w:t>
      </w:r>
      <w:r w:rsidRPr="00C32F7E">
        <w:rPr>
          <w:rStyle w:val="s2"/>
          <w:rFonts w:asciiTheme="minorHAnsi" w:eastAsia="Times New Roman" w:hAnsiTheme="minorHAnsi"/>
          <w:b w:val="0"/>
          <w:color w:val="000000"/>
          <w:sz w:val="22"/>
          <w:szCs w:val="22"/>
        </w:rPr>
        <w:t>AS verticale; il sistema economico tende spontaneamente grazie alle forze di mercato a raggiungere il livello della piena occupazione, determinato dall’offerta aggregata (legge degli sbocchi: l'offerta di beni crea la propria domanda) e la domanda aggregata determina solo il livello dei prezzi (caso classico con neutralità della moneta).</w:t>
      </w:r>
    </w:p>
    <w:p w:rsidR="00E54AB6" w:rsidRPr="002F288C" w:rsidRDefault="00F02320" w:rsidP="0033045F">
      <w:pPr>
        <w:ind w:left="360"/>
        <w:jc w:val="both"/>
        <w:divId w:val="325742285"/>
        <w:rPr>
          <w:rFonts w:eastAsia="Times New Roman"/>
          <w:color w:val="000000"/>
        </w:rPr>
      </w:pPr>
      <w:r w:rsidRPr="002F288C">
        <w:rPr>
          <w:rStyle w:val="s2"/>
          <w:rFonts w:asciiTheme="minorHAnsi" w:eastAsia="Times New Roman" w:hAnsiTheme="minorHAnsi"/>
          <w:b w:val="0"/>
          <w:color w:val="000000"/>
          <w:sz w:val="22"/>
          <w:szCs w:val="22"/>
        </w:rPr>
        <w:t>Nel breve periodo i salari nominali non cambiano anche in pre</w:t>
      </w:r>
      <w:r w:rsidR="00D209C2" w:rsidRPr="002F288C">
        <w:rPr>
          <w:rStyle w:val="s2"/>
          <w:rFonts w:asciiTheme="minorHAnsi" w:eastAsia="Times New Roman" w:hAnsiTheme="minorHAnsi"/>
          <w:b w:val="0"/>
          <w:color w:val="000000"/>
          <w:sz w:val="22"/>
          <w:szCs w:val="22"/>
        </w:rPr>
        <w:t xml:space="preserve">senza di elevata disoccupazione: </w:t>
      </w:r>
      <w:r w:rsidR="00D209C2" w:rsidRPr="004A06E0">
        <w:t xml:space="preserve">rimangono fissi perché ci sono fattori istituzionali, legati alla presenza di contratti salariali </w:t>
      </w:r>
      <w:r w:rsidR="00D209C2">
        <w:t xml:space="preserve">collettivi </w:t>
      </w:r>
      <w:r w:rsidR="00D209C2" w:rsidRPr="004A06E0">
        <w:t>validi per un orizzonte temporale previsto dal contratto stesso, che p</w:t>
      </w:r>
      <w:r w:rsidR="00D209C2">
        <w:t xml:space="preserve">revedono la rigidità dei salari. </w:t>
      </w:r>
      <w:r w:rsidR="00D209C2" w:rsidRPr="004A06E0">
        <w:t xml:space="preserve">W è </w:t>
      </w:r>
      <w:r w:rsidR="00D209C2" w:rsidRPr="002F288C">
        <w:rPr>
          <w:iCs/>
        </w:rPr>
        <w:t xml:space="preserve">rigido verso il basso, </w:t>
      </w:r>
      <w:r w:rsidR="00D209C2" w:rsidRPr="004A06E0">
        <w:t>dato che in caso di disoccupazione, la tendenza a ridurre le retribuzioni è f</w:t>
      </w:r>
      <w:r w:rsidR="00D209C2">
        <w:t xml:space="preserve">renata dal vincolo contrattuale. </w:t>
      </w:r>
    </w:p>
    <w:p w:rsidR="00D209C2" w:rsidRPr="00C32F7E" w:rsidRDefault="00D209C2" w:rsidP="0033045F">
      <w:pPr>
        <w:jc w:val="both"/>
        <w:divId w:val="325742285"/>
        <w:rPr>
          <w:rFonts w:eastAsia="Times New Roman"/>
          <w:color w:val="000000"/>
        </w:rPr>
      </w:pPr>
    </w:p>
    <w:p w:rsidR="005D53E9" w:rsidRDefault="005D53E9" w:rsidP="0033045F">
      <w:pPr>
        <w:pStyle w:val="Paragrafoelenco"/>
        <w:numPr>
          <w:ilvl w:val="0"/>
          <w:numId w:val="3"/>
        </w:numPr>
        <w:jc w:val="both"/>
      </w:pPr>
      <w:r w:rsidRPr="00300ED5">
        <w:rPr>
          <w:b/>
        </w:rPr>
        <w:t xml:space="preserve">La risposta esatta è la </w:t>
      </w:r>
      <w:r w:rsidR="00545E59" w:rsidRPr="00300ED5">
        <w:rPr>
          <w:b/>
        </w:rPr>
        <w:t>A.</w:t>
      </w:r>
      <w:r w:rsidR="00545E59">
        <w:t xml:space="preserve"> </w:t>
      </w:r>
      <w:r w:rsidR="00156BE6">
        <w:t xml:space="preserve">Una politica monetaria espansiva influenza la funzione di domanda aggregata </w:t>
      </w:r>
      <w:proofErr w:type="spellStart"/>
      <w:r w:rsidR="00156BE6">
        <w:t>AD</w:t>
      </w:r>
      <w:r w:rsidR="00156BE6" w:rsidRPr="00300ED5">
        <w:rPr>
          <w:vertAlign w:val="subscript"/>
        </w:rPr>
        <w:t>p</w:t>
      </w:r>
      <w:proofErr w:type="spellEnd"/>
      <w:r w:rsidR="00156BE6">
        <w:t xml:space="preserve">: l’aumento dell’offerta di moneta nominale (M), comporta un eccesso di offerta di moneta, un eccesso di domanda di titoli, un aumento del loro prezzo e un conseguente calo del tasso di interesse; la spesa per investimenti di conseguenza sale, facendo aumentare la domanda aggregata e provocando la risposta delle imprese che incrementano la loro produzione. Nel breve periodo il livello dei prezzi è fisso: a parità di prezzo, la </w:t>
      </w:r>
      <w:proofErr w:type="spellStart"/>
      <w:r w:rsidR="00156BE6">
        <w:t>AD</w:t>
      </w:r>
      <w:r w:rsidR="00156BE6" w:rsidRPr="00300ED5">
        <w:rPr>
          <w:vertAlign w:val="subscript"/>
        </w:rPr>
        <w:t>p</w:t>
      </w:r>
      <w:proofErr w:type="spellEnd"/>
      <w:r w:rsidR="00156BE6">
        <w:t xml:space="preserve"> si sposta verso </w:t>
      </w:r>
      <w:r w:rsidR="00300ED5">
        <w:t>l’alto</w:t>
      </w:r>
      <w:r w:rsidR="00156BE6">
        <w:t xml:space="preserve"> e andrà ad intersecare la curva di offerta aggregata (orizzontale in corrispondenza del livello di prezzo </w:t>
      </w:r>
      <w:r w:rsidR="005127C1">
        <w:rPr>
          <w:rFonts w:eastAsia="Times New Roman" w:cs="Times New Roman"/>
          <w:color w:val="000000"/>
        </w:rPr>
        <w:t>P</w:t>
      </w:r>
      <w:r w:rsidR="005127C1">
        <w:rPr>
          <w:rFonts w:eastAsia="Times New Roman" w:cs="Times New Roman"/>
          <w:color w:val="000000"/>
          <w:vertAlign w:val="subscript"/>
        </w:rPr>
        <w:t>0</w:t>
      </w:r>
      <w:r w:rsidR="005127C1">
        <w:rPr>
          <w:rFonts w:eastAsia="Times New Roman" w:cs="Times New Roman"/>
          <w:color w:val="000000"/>
        </w:rPr>
        <w:t xml:space="preserve"> </w:t>
      </w:r>
      <w:r w:rsidR="005127C1" w:rsidRPr="004A06E0">
        <w:rPr>
          <w:rFonts w:eastAsia="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 xml:space="preserve"> (1+z)</m:t>
        </m:r>
      </m:oMath>
      <w:r w:rsidR="00654E01">
        <w:t xml:space="preserve"> in corrispondenza di un livello di prodotto di equilibrio maggiore. </w:t>
      </w:r>
    </w:p>
    <w:p w:rsidR="001A442B" w:rsidRDefault="001A442B" w:rsidP="0033045F">
      <w:pPr>
        <w:jc w:val="both"/>
      </w:pPr>
    </w:p>
    <w:p w:rsidR="00F97D57" w:rsidRPr="00BC066E" w:rsidRDefault="005D53E9" w:rsidP="0033045F">
      <w:pPr>
        <w:pStyle w:val="Paragrafoelenco"/>
        <w:numPr>
          <w:ilvl w:val="0"/>
          <w:numId w:val="3"/>
        </w:numPr>
        <w:jc w:val="both"/>
        <w:rPr>
          <w:rStyle w:val="s2"/>
          <w:rFonts w:asciiTheme="minorHAnsi" w:eastAsia="Times New Roman" w:hAnsiTheme="minorHAnsi"/>
          <w:b w:val="0"/>
          <w:bCs w:val="0"/>
          <w:color w:val="000000"/>
          <w:sz w:val="22"/>
          <w:szCs w:val="22"/>
        </w:rPr>
      </w:pPr>
      <w:r w:rsidRPr="005127C1">
        <w:rPr>
          <w:b/>
        </w:rPr>
        <w:t xml:space="preserve">La risposta esatta è la </w:t>
      </w:r>
      <w:r w:rsidR="00656AAE" w:rsidRPr="005127C1">
        <w:rPr>
          <w:b/>
        </w:rPr>
        <w:t>B.</w:t>
      </w:r>
      <w:r w:rsidR="00337BF4">
        <w:t xml:space="preserve"> La politica fiscale incide sulla spesa autonoma (A) andando a modificare l’asintoto, Y= </w:t>
      </w:r>
      <w:proofErr w:type="spellStart"/>
      <w:r w:rsidR="00337BF4" w:rsidRPr="00F97D57">
        <w:rPr>
          <w:rStyle w:val="s1"/>
          <w:rFonts w:asciiTheme="minorHAnsi" w:hAnsiTheme="minorHAnsi"/>
          <w:sz w:val="22"/>
          <w:szCs w:val="22"/>
        </w:rPr>
        <w:t>γA</w:t>
      </w:r>
      <w:proofErr w:type="spellEnd"/>
      <w:r w:rsidR="00337BF4">
        <w:t xml:space="preserve">, della funzione di domanda aggregata </w:t>
      </w:r>
      <w:proofErr w:type="spellStart"/>
      <w:r w:rsidR="00337BF4">
        <w:t>AD</w:t>
      </w:r>
      <w:r w:rsidR="00337BF4" w:rsidRPr="005127C1">
        <w:rPr>
          <w:vertAlign w:val="subscript"/>
        </w:rPr>
        <w:t>p</w:t>
      </w:r>
      <w:proofErr w:type="spellEnd"/>
      <w:r w:rsidR="00F97D57">
        <w:t xml:space="preserve">. Se, ad esempio, ipotizzo che il governo avvii una politica fiscale espansiva, aumentando la spesa pubblica, G, si avrà un aumento di A e, quindi, anche della domanda aggregata: l’asintoto si sposta verso destra così come la curva </w:t>
      </w:r>
      <w:proofErr w:type="spellStart"/>
      <w:r w:rsidR="00F97D57">
        <w:t>AD</w:t>
      </w:r>
      <w:r w:rsidR="00F97D57" w:rsidRPr="005127C1">
        <w:rPr>
          <w:vertAlign w:val="subscript"/>
        </w:rPr>
        <w:t>p</w:t>
      </w:r>
      <w:proofErr w:type="spellEnd"/>
      <w:r w:rsidR="00F97D57">
        <w:t>. Il livello di prodotto di equilibrio rimarrà inalterato soltanto se la curva di offerta aggregata AS assume una posizione verticale</w:t>
      </w:r>
      <w:r w:rsidR="00A10E36">
        <w:t xml:space="preserve"> in corrispondenza del livello di produzione potenziale, di pieno impiego</w:t>
      </w:r>
      <w:r w:rsidR="00F97D57">
        <w:t>:</w:t>
      </w:r>
      <w:r w:rsidR="00A10E36">
        <w:t xml:space="preserve"> infatti,</w:t>
      </w:r>
      <w:r w:rsidR="00F97D57">
        <w:t xml:space="preserve"> nel lungo periodo </w:t>
      </w:r>
      <w:r w:rsidR="00F97D57" w:rsidRPr="00F97D57">
        <w:rPr>
          <w:rStyle w:val="s2"/>
          <w:rFonts w:asciiTheme="minorHAnsi" w:eastAsia="Times New Roman" w:hAnsiTheme="minorHAnsi"/>
          <w:b w:val="0"/>
          <w:color w:val="000000"/>
          <w:sz w:val="22"/>
          <w:szCs w:val="22"/>
        </w:rPr>
        <w:t>il sistema economico tende spontaneamente grazie alle forze di mercato a raggiungere il l</w:t>
      </w:r>
      <w:r w:rsidR="003B7322">
        <w:rPr>
          <w:rStyle w:val="s2"/>
          <w:rFonts w:asciiTheme="minorHAnsi" w:eastAsia="Times New Roman" w:hAnsiTheme="minorHAnsi"/>
          <w:b w:val="0"/>
          <w:color w:val="000000"/>
          <w:sz w:val="22"/>
          <w:szCs w:val="22"/>
        </w:rPr>
        <w:t xml:space="preserve">ivello della piena occupazione, </w:t>
      </w:r>
      <w:r w:rsidR="00A10E36">
        <w:rPr>
          <w:rStyle w:val="s2"/>
          <w:rFonts w:asciiTheme="minorHAnsi" w:eastAsia="Times New Roman" w:hAnsiTheme="minorHAnsi"/>
          <w:b w:val="0"/>
          <w:color w:val="000000"/>
          <w:sz w:val="22"/>
          <w:szCs w:val="22"/>
        </w:rPr>
        <w:t>in cui</w:t>
      </w:r>
      <w:r w:rsidR="00B50A80">
        <w:rPr>
          <w:rStyle w:val="s2"/>
          <w:rFonts w:asciiTheme="minorHAnsi" w:eastAsia="Times New Roman" w:hAnsiTheme="minorHAnsi"/>
          <w:b w:val="0"/>
          <w:color w:val="000000"/>
          <w:sz w:val="22"/>
          <w:szCs w:val="22"/>
        </w:rPr>
        <w:t>,</w:t>
      </w:r>
      <w:r w:rsidR="00A10E36">
        <w:rPr>
          <w:rStyle w:val="s2"/>
          <w:rFonts w:asciiTheme="minorHAnsi" w:eastAsia="Times New Roman" w:hAnsiTheme="minorHAnsi"/>
          <w:b w:val="0"/>
          <w:color w:val="000000"/>
          <w:sz w:val="22"/>
          <w:szCs w:val="22"/>
        </w:rPr>
        <w:t xml:space="preserve"> essendo </w:t>
      </w:r>
      <w:r w:rsidR="00A10E36">
        <w:rPr>
          <w:rFonts w:eastAsia="Times New Roman" w:cs="Times New Roman"/>
          <w:color w:val="000000"/>
        </w:rPr>
        <w:t>N = FL,</w:t>
      </w:r>
      <w:r w:rsidR="005127C1">
        <w:rPr>
          <w:rFonts w:eastAsia="Times New Roman" w:cs="Times New Roman"/>
          <w:color w:val="000000"/>
        </w:rPr>
        <w:t xml:space="preserve"> </w:t>
      </w:r>
      <w:r w:rsidR="00A10E36">
        <w:rPr>
          <w:rFonts w:eastAsia="Times New Roman" w:cs="Times New Roman"/>
          <w:color w:val="000000"/>
        </w:rPr>
        <w:t xml:space="preserve"> </w:t>
      </w:r>
      <m:oMath>
        <m:r>
          <w:rPr>
            <w:rFonts w:ascii="Cambria Math" w:hAnsi="Cambria Math"/>
          </w:rPr>
          <m:t>Y=</m:t>
        </m:r>
        <m:acc>
          <m:accPr>
            <m:chr m:val="̅"/>
            <m:ctrlPr>
              <w:rPr>
                <w:rFonts w:ascii="Cambria Math" w:hAnsi="Cambria Math"/>
                <w:i/>
              </w:rPr>
            </m:ctrlPr>
          </m:accPr>
          <m:e>
            <m:r>
              <w:rPr>
                <w:rFonts w:ascii="Cambria Math" w:hAnsi="Cambria Math"/>
              </w:rPr>
              <m:t>a</m:t>
            </m:r>
          </m:e>
        </m:acc>
        <m:r>
          <w:rPr>
            <w:rFonts w:ascii="Cambria Math" w:hAnsi="Cambria Math"/>
          </w:rPr>
          <m:t>N=</m:t>
        </m:r>
        <m:acc>
          <m:accPr>
            <m:chr m:val="̅"/>
            <m:ctrlPr>
              <w:rPr>
                <w:rFonts w:ascii="Cambria Math" w:hAnsi="Cambria Math"/>
                <w:i/>
              </w:rPr>
            </m:ctrlPr>
          </m:accPr>
          <m:e>
            <m:r>
              <w:rPr>
                <w:rFonts w:ascii="Cambria Math" w:hAnsi="Cambria Math"/>
              </w:rPr>
              <m:t>a</m:t>
            </m:r>
          </m:e>
        </m:acc>
        <m:r>
          <w:rPr>
            <w:rFonts w:ascii="Cambria Math" w:hAnsi="Cambria Math"/>
          </w:rPr>
          <m:t>FL=</m:t>
        </m:r>
        <m:sSup>
          <m:sSupPr>
            <m:ctrlPr>
              <w:rPr>
                <w:rFonts w:ascii="Cambria Math" w:hAnsi="Cambria Math"/>
                <w:i/>
              </w:rPr>
            </m:ctrlPr>
          </m:sSupPr>
          <m:e>
            <m:r>
              <w:rPr>
                <w:rFonts w:ascii="Cambria Math" w:hAnsi="Cambria Math"/>
              </w:rPr>
              <m:t>Y</m:t>
            </m:r>
          </m:e>
          <m:sup>
            <m:r>
              <w:rPr>
                <w:rFonts w:ascii="Cambria Math" w:hAnsi="Cambria Math"/>
              </w:rPr>
              <m:t>*</m:t>
            </m:r>
          </m:sup>
        </m:sSup>
      </m:oMath>
      <w:r w:rsidR="005127C1" w:rsidRPr="004A06E0">
        <w:rPr>
          <w:rFonts w:eastAsia="Times New Roman" w:cs="Times New Roman"/>
          <w:color w:val="000000"/>
        </w:rPr>
        <w:t>.</w:t>
      </w:r>
      <w:r w:rsidR="00F666D7">
        <w:rPr>
          <w:rFonts w:eastAsia="Times New Roman" w:cs="Times New Roman"/>
          <w:color w:val="000000"/>
        </w:rPr>
        <w:t xml:space="preserve"> Tale livello viene </w:t>
      </w:r>
      <w:r w:rsidR="00F97D57" w:rsidRPr="00F97D57">
        <w:rPr>
          <w:rStyle w:val="s2"/>
          <w:rFonts w:asciiTheme="minorHAnsi" w:eastAsia="Times New Roman" w:hAnsiTheme="minorHAnsi"/>
          <w:b w:val="0"/>
          <w:color w:val="000000"/>
          <w:sz w:val="22"/>
          <w:szCs w:val="22"/>
        </w:rPr>
        <w:t>dete</w:t>
      </w:r>
      <w:r w:rsidR="00F666D7">
        <w:rPr>
          <w:rStyle w:val="s2"/>
          <w:rFonts w:asciiTheme="minorHAnsi" w:eastAsia="Times New Roman" w:hAnsiTheme="minorHAnsi"/>
          <w:b w:val="0"/>
          <w:color w:val="000000"/>
          <w:sz w:val="22"/>
          <w:szCs w:val="22"/>
        </w:rPr>
        <w:t>rminato dall’offerta aggregata, sulla base della legge degli sbocchi, secondo la quale è</w:t>
      </w:r>
      <w:r w:rsidR="00F97D57" w:rsidRPr="00F97D57">
        <w:rPr>
          <w:rStyle w:val="s2"/>
          <w:rFonts w:asciiTheme="minorHAnsi" w:eastAsia="Times New Roman" w:hAnsiTheme="minorHAnsi"/>
          <w:b w:val="0"/>
          <w:color w:val="000000"/>
          <w:sz w:val="22"/>
          <w:szCs w:val="22"/>
        </w:rPr>
        <w:t xml:space="preserve"> l'offerta di beni </w:t>
      </w:r>
      <w:r w:rsidR="00F666D7">
        <w:rPr>
          <w:rStyle w:val="s2"/>
          <w:rFonts w:asciiTheme="minorHAnsi" w:eastAsia="Times New Roman" w:hAnsiTheme="minorHAnsi"/>
          <w:b w:val="0"/>
          <w:color w:val="000000"/>
          <w:sz w:val="22"/>
          <w:szCs w:val="22"/>
        </w:rPr>
        <w:t xml:space="preserve">a creare </w:t>
      </w:r>
      <w:r w:rsidR="00F97D57" w:rsidRPr="00F97D57">
        <w:rPr>
          <w:rStyle w:val="s2"/>
          <w:rFonts w:asciiTheme="minorHAnsi" w:eastAsia="Times New Roman" w:hAnsiTheme="minorHAnsi"/>
          <w:b w:val="0"/>
          <w:color w:val="000000"/>
          <w:sz w:val="22"/>
          <w:szCs w:val="22"/>
        </w:rPr>
        <w:t>la</w:t>
      </w:r>
      <w:r w:rsidR="00F666D7">
        <w:rPr>
          <w:rStyle w:val="s2"/>
          <w:rFonts w:asciiTheme="minorHAnsi" w:eastAsia="Times New Roman" w:hAnsiTheme="minorHAnsi"/>
          <w:b w:val="0"/>
          <w:color w:val="000000"/>
          <w:sz w:val="22"/>
          <w:szCs w:val="22"/>
        </w:rPr>
        <w:t xml:space="preserve"> propria domanda. Lo spostamento della </w:t>
      </w:r>
      <w:r w:rsidR="00F97D57" w:rsidRPr="00F97D57">
        <w:rPr>
          <w:rStyle w:val="s2"/>
          <w:rFonts w:asciiTheme="minorHAnsi" w:eastAsia="Times New Roman" w:hAnsiTheme="minorHAnsi"/>
          <w:b w:val="0"/>
          <w:color w:val="000000"/>
          <w:sz w:val="22"/>
          <w:szCs w:val="22"/>
        </w:rPr>
        <w:t>domanda aggregata</w:t>
      </w:r>
      <w:r w:rsidR="00F666D7">
        <w:rPr>
          <w:rStyle w:val="s2"/>
          <w:rFonts w:asciiTheme="minorHAnsi" w:eastAsia="Times New Roman" w:hAnsiTheme="minorHAnsi"/>
          <w:b w:val="0"/>
          <w:color w:val="000000"/>
          <w:sz w:val="22"/>
          <w:szCs w:val="22"/>
        </w:rPr>
        <w:t xml:space="preserve">, indotto da una politica fiscale espansiva, non riesce a determinare un incremento del livello del prodotto: la AS è una curva verticale in corrispondenza di Y=Y*, quindi, lo spostamento verso destra della </w:t>
      </w:r>
      <w:proofErr w:type="spellStart"/>
      <w:r w:rsidR="00F666D7">
        <w:rPr>
          <w:rStyle w:val="s2"/>
          <w:rFonts w:asciiTheme="minorHAnsi" w:eastAsia="Times New Roman" w:hAnsiTheme="minorHAnsi"/>
          <w:b w:val="0"/>
          <w:color w:val="000000"/>
          <w:sz w:val="22"/>
          <w:szCs w:val="22"/>
        </w:rPr>
        <w:t>AD</w:t>
      </w:r>
      <w:r w:rsidR="00F666D7" w:rsidRPr="005127C1">
        <w:rPr>
          <w:rStyle w:val="s2"/>
          <w:rFonts w:asciiTheme="minorHAnsi" w:eastAsia="Times New Roman" w:hAnsiTheme="minorHAnsi"/>
          <w:b w:val="0"/>
          <w:color w:val="000000"/>
          <w:sz w:val="22"/>
          <w:szCs w:val="22"/>
          <w:vertAlign w:val="subscript"/>
        </w:rPr>
        <w:t>p</w:t>
      </w:r>
      <w:proofErr w:type="spellEnd"/>
      <w:r w:rsidR="00F666D7">
        <w:rPr>
          <w:rStyle w:val="s2"/>
          <w:rFonts w:asciiTheme="minorHAnsi" w:eastAsia="Times New Roman" w:hAnsiTheme="minorHAnsi"/>
          <w:b w:val="0"/>
          <w:color w:val="000000"/>
          <w:sz w:val="22"/>
          <w:szCs w:val="22"/>
        </w:rPr>
        <w:t xml:space="preserve"> fa sì che l’equilibrio si sposti in un punto in cui il livello di prodotto rimane invariato e pari a Y*, mentre il livello dei prezzi</w:t>
      </w:r>
      <w:r w:rsidR="00BF4E2D">
        <w:rPr>
          <w:rStyle w:val="s2"/>
          <w:rFonts w:asciiTheme="minorHAnsi" w:eastAsia="Times New Roman" w:hAnsiTheme="minorHAnsi"/>
          <w:b w:val="0"/>
          <w:color w:val="000000"/>
          <w:sz w:val="22"/>
          <w:szCs w:val="22"/>
        </w:rPr>
        <w:t xml:space="preserve"> è aumentato. Sappiamo, infatti, che l’equazione della </w:t>
      </w:r>
      <w:proofErr w:type="spellStart"/>
      <w:r w:rsidR="00BF4E2D">
        <w:rPr>
          <w:rStyle w:val="s2"/>
          <w:rFonts w:asciiTheme="minorHAnsi" w:eastAsia="Times New Roman" w:hAnsiTheme="minorHAnsi"/>
          <w:b w:val="0"/>
          <w:color w:val="000000"/>
          <w:sz w:val="22"/>
          <w:szCs w:val="22"/>
        </w:rPr>
        <w:t>ADp</w:t>
      </w:r>
      <w:proofErr w:type="spellEnd"/>
      <w:r w:rsidR="00BF4E2D">
        <w:rPr>
          <w:rStyle w:val="s2"/>
          <w:rFonts w:asciiTheme="minorHAnsi" w:eastAsia="Times New Roman" w:hAnsiTheme="minorHAnsi"/>
          <w:b w:val="0"/>
          <w:color w:val="000000"/>
          <w:sz w:val="22"/>
          <w:szCs w:val="22"/>
        </w:rPr>
        <w:t xml:space="preserve"> è: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β</m:t>
            </m:r>
            <m:acc>
              <m:accPr>
                <m:chr m:val="̅"/>
                <m:ctrlPr>
                  <w:rPr>
                    <w:rStyle w:val="s1"/>
                    <w:rFonts w:ascii="Cambria Math" w:hAnsi="Cambria Math"/>
                    <w:i/>
                    <w:sz w:val="22"/>
                    <w:szCs w:val="22"/>
                  </w:rPr>
                </m:ctrlPr>
              </m:accPr>
              <m:e>
                <m:r>
                  <w:rPr>
                    <w:rStyle w:val="s1"/>
                    <w:rFonts w:ascii="Cambria Math" w:hAnsi="Cambria Math"/>
                    <w:sz w:val="22"/>
                    <w:szCs w:val="22"/>
                  </w:rPr>
                  <m:t>M</m:t>
                </m:r>
              </m:e>
            </m:acc>
          </m:num>
          <m:den>
            <m:r>
              <w:rPr>
                <w:rStyle w:val="s1"/>
                <w:rFonts w:ascii="Cambria Math" w:hAnsi="Cambria Math"/>
                <w:sz w:val="22"/>
                <w:szCs w:val="22"/>
              </w:rPr>
              <m:t>Y-γ</m:t>
            </m:r>
            <m:acc>
              <m:accPr>
                <m:chr m:val="̅"/>
                <m:ctrlPr>
                  <w:rPr>
                    <w:rStyle w:val="s1"/>
                    <w:rFonts w:ascii="Cambria Math" w:hAnsi="Cambria Math"/>
                    <w:i/>
                    <w:sz w:val="22"/>
                    <w:szCs w:val="22"/>
                  </w:rPr>
                </m:ctrlPr>
              </m:accPr>
              <m:e>
                <m:r>
                  <w:rPr>
                    <w:rStyle w:val="s1"/>
                    <w:rFonts w:ascii="Cambria Math" w:hAnsi="Cambria Math"/>
                    <w:sz w:val="22"/>
                    <w:szCs w:val="22"/>
                  </w:rPr>
                  <m:t>A</m:t>
                </m:r>
              </m:e>
            </m:acc>
          </m:den>
        </m:f>
      </m:oMath>
      <w:r w:rsidR="005127C1">
        <w:rPr>
          <w:rStyle w:val="s1"/>
          <w:rFonts w:asciiTheme="minorHAnsi" w:eastAsia="Times New Roman" w:hAnsiTheme="minorHAnsi"/>
          <w:color w:val="000000"/>
          <w:sz w:val="22"/>
          <w:szCs w:val="22"/>
        </w:rPr>
        <w:t xml:space="preserve"> </w:t>
      </w:r>
      <w:r w:rsidR="00BC066E">
        <w:rPr>
          <w:rStyle w:val="s1"/>
          <w:rFonts w:asciiTheme="minorHAnsi" w:eastAsia="Times New Roman" w:hAnsiTheme="minorHAnsi"/>
          <w:color w:val="000000"/>
          <w:sz w:val="22"/>
          <w:szCs w:val="22"/>
        </w:rPr>
        <w:t xml:space="preserve">, quindi, un aumento di A, che lascia invariato Y, comporta una diminuzione del denominatore e, di conseguenza, un aumento del rapporto. </w:t>
      </w:r>
      <w:r w:rsidR="00BC066E">
        <w:rPr>
          <w:rStyle w:val="s2"/>
          <w:rFonts w:asciiTheme="minorHAnsi" w:eastAsia="Times New Roman" w:hAnsiTheme="minorHAnsi"/>
          <w:b w:val="0"/>
          <w:color w:val="000000"/>
          <w:sz w:val="22"/>
          <w:szCs w:val="22"/>
        </w:rPr>
        <w:t>È opportuno sottolineare che non siamo nel breve periodo, altrimenti salati e prezzi sarebbero rigidi verso il basso, la AS sarebbe orizzontale in corrispondenz</w:t>
      </w:r>
      <w:r w:rsidR="005F43DD">
        <w:rPr>
          <w:rStyle w:val="s2"/>
          <w:rFonts w:asciiTheme="minorHAnsi" w:eastAsia="Times New Roman" w:hAnsiTheme="minorHAnsi"/>
          <w:b w:val="0"/>
          <w:color w:val="000000"/>
          <w:sz w:val="22"/>
          <w:szCs w:val="22"/>
        </w:rPr>
        <w:t xml:space="preserve">a del livello dei prezzi fisso, </w:t>
      </w:r>
      <w:r w:rsidR="005127C1">
        <w:rPr>
          <w:rFonts w:eastAsia="Times New Roman" w:cs="Times New Roman"/>
          <w:color w:val="000000"/>
        </w:rPr>
        <w:t>P</w:t>
      </w:r>
      <w:r w:rsidR="005127C1">
        <w:rPr>
          <w:rFonts w:eastAsia="Times New Roman" w:cs="Times New Roman"/>
          <w:color w:val="000000"/>
          <w:vertAlign w:val="subscript"/>
        </w:rPr>
        <w:t>0</w:t>
      </w:r>
      <w:r w:rsidR="005127C1">
        <w:rPr>
          <w:rFonts w:eastAsia="Times New Roman" w:cs="Times New Roman"/>
          <w:color w:val="000000"/>
        </w:rPr>
        <w:t xml:space="preserve"> </w:t>
      </w:r>
      <w:r w:rsidR="005127C1" w:rsidRPr="004A06E0">
        <w:rPr>
          <w:rFonts w:eastAsia="Times New Roman" w:cs="Times New Roman"/>
          <w:color w:val="000000"/>
        </w:rPr>
        <w:t xml:space="preserve">= </w:t>
      </w:r>
      <m:oMath>
        <m:f>
          <m:fPr>
            <m:ctrlPr>
              <w:rPr>
                <w:rFonts w:ascii="Cambria Math" w:hAnsi="Cambria Math" w:cs="Times New Roman"/>
                <w:i/>
                <w:color w:val="000000"/>
              </w:rPr>
            </m:ctrlPr>
          </m:fPr>
          <m:num>
            <m:r>
              <w:rPr>
                <w:rFonts w:ascii="Cambria Math" w:hAnsi="Cambria Math" w:cs="Times New Roman"/>
                <w:color w:val="000000"/>
              </w:rPr>
              <m:t>W</m:t>
            </m:r>
          </m:num>
          <m:den>
            <m:r>
              <w:rPr>
                <w:rFonts w:ascii="Cambria Math" w:hAnsi="Cambria Math" w:cs="Times New Roman"/>
                <w:color w:val="000000"/>
              </w:rPr>
              <m:t>a</m:t>
            </m:r>
          </m:den>
        </m:f>
        <m:r>
          <w:rPr>
            <w:rFonts w:ascii="Cambria Math" w:hAnsi="Cambria Math" w:cs="Times New Roman"/>
            <w:color w:val="000000"/>
          </w:rPr>
          <m:t xml:space="preserve"> (1+z)</m:t>
        </m:r>
      </m:oMath>
      <w:r w:rsidR="005F43DD">
        <w:rPr>
          <w:rFonts w:eastAsia="Times New Roman" w:cs="Times New Roman"/>
          <w:color w:val="000000"/>
        </w:rPr>
        <w:t xml:space="preserve">, quindi, uno spostamento della </w:t>
      </w:r>
      <w:proofErr w:type="spellStart"/>
      <w:r w:rsidR="005F43DD">
        <w:rPr>
          <w:rFonts w:eastAsia="Times New Roman" w:cs="Times New Roman"/>
          <w:color w:val="000000"/>
        </w:rPr>
        <w:t>AD</w:t>
      </w:r>
      <w:r w:rsidR="005F43DD" w:rsidRPr="005127C1">
        <w:rPr>
          <w:rFonts w:eastAsia="Times New Roman" w:cs="Times New Roman"/>
          <w:color w:val="000000"/>
          <w:vertAlign w:val="subscript"/>
        </w:rPr>
        <w:t>p</w:t>
      </w:r>
      <w:proofErr w:type="spellEnd"/>
      <w:r w:rsidR="005F43DD">
        <w:rPr>
          <w:rFonts w:eastAsia="Times New Roman" w:cs="Times New Roman"/>
          <w:color w:val="000000"/>
        </w:rPr>
        <w:t xml:space="preserve"> verso destra comporterebbe uno spostamento dell’equilibrio in un punto caratterizzato da un livello di prezzo invariato e da un livello di prodotto maggiore (in tal caso sarebbe la domanda aggregata a determinare Y). </w:t>
      </w:r>
    </w:p>
    <w:p w:rsidR="003B7322" w:rsidRPr="003B7322" w:rsidRDefault="003B7322" w:rsidP="0033045F">
      <w:pPr>
        <w:jc w:val="both"/>
        <w:rPr>
          <w:rStyle w:val="s2"/>
          <w:rFonts w:asciiTheme="minorHAnsi" w:eastAsia="Times New Roman" w:hAnsiTheme="minorHAnsi"/>
          <w:b w:val="0"/>
          <w:bCs w:val="0"/>
          <w:color w:val="000000"/>
          <w:sz w:val="22"/>
          <w:szCs w:val="22"/>
        </w:rPr>
      </w:pPr>
    </w:p>
    <w:p w:rsidR="00DA3249" w:rsidRPr="00DA3249" w:rsidRDefault="005D53E9" w:rsidP="0033045F">
      <w:pPr>
        <w:pStyle w:val="Paragrafoelenco"/>
        <w:numPr>
          <w:ilvl w:val="0"/>
          <w:numId w:val="3"/>
        </w:numPr>
        <w:jc w:val="both"/>
      </w:pPr>
      <w:r w:rsidRPr="005127C1">
        <w:rPr>
          <w:b/>
        </w:rPr>
        <w:t xml:space="preserve">La risposta esatta è la </w:t>
      </w:r>
      <w:r w:rsidR="001F3264" w:rsidRPr="005127C1">
        <w:rPr>
          <w:b/>
        </w:rPr>
        <w:t>C.</w:t>
      </w:r>
      <w:r w:rsidR="001F3264">
        <w:t xml:space="preserve"> </w:t>
      </w:r>
      <w:r w:rsidR="00AB730C">
        <w:t xml:space="preserve">Secondo la sintesi neoclassica soltanto nel </w:t>
      </w:r>
      <w:r w:rsidR="005127C1">
        <w:t>lungo periodo</w:t>
      </w:r>
      <w:r w:rsidR="00AB730C">
        <w:t xml:space="preserve"> si può ipotizzare una </w:t>
      </w:r>
      <w:r w:rsidR="00AB730C" w:rsidRPr="004028DE">
        <w:t xml:space="preserve">completa </w:t>
      </w:r>
      <w:proofErr w:type="spellStart"/>
      <w:r w:rsidR="00AB730C" w:rsidRPr="004028DE">
        <w:t>flessibilita</w:t>
      </w:r>
      <w:proofErr w:type="spellEnd"/>
      <w:r w:rsidR="00AB730C" w:rsidRPr="004028DE">
        <w:t>̀ dei salari e dei prezzi</w:t>
      </w:r>
      <w:r w:rsidR="001478CE">
        <w:t>. Come già visto nelle domande precedenti, in tal caso la curva AS è verticale in corrispondenza del livello di pieno impiego (Y=Y*): sono le stesse forze di mercato che nel lungo periodo spingono il sistema verso la piena occupazione, in cui si realizza l’uguaglianza tra N=FL. In tal caso, il livello di prodotto di pieno impiego viene determinato dall’offerta aggregata</w:t>
      </w:r>
      <w:r w:rsidR="004105E8">
        <w:t xml:space="preserve"> (</w:t>
      </w:r>
      <m:oMath>
        <m:r>
          <w:rPr>
            <w:rFonts w:ascii="Cambria Math" w:hAnsi="Cambria Math"/>
          </w:rPr>
          <m:t>Y=</m:t>
        </m:r>
        <m:acc>
          <m:accPr>
            <m:chr m:val="̅"/>
            <m:ctrlPr>
              <w:rPr>
                <w:rFonts w:ascii="Cambria Math" w:hAnsi="Cambria Math"/>
                <w:i/>
              </w:rPr>
            </m:ctrlPr>
          </m:accPr>
          <m:e>
            <m:r>
              <w:rPr>
                <w:rFonts w:ascii="Cambria Math" w:hAnsi="Cambria Math"/>
              </w:rPr>
              <m:t>a</m:t>
            </m:r>
          </m:e>
        </m:acc>
        <m:r>
          <w:rPr>
            <w:rFonts w:ascii="Cambria Math" w:hAnsi="Cambria Math"/>
          </w:rPr>
          <m:t>N=</m:t>
        </m:r>
        <m:acc>
          <m:accPr>
            <m:chr m:val="̅"/>
            <m:ctrlPr>
              <w:rPr>
                <w:rFonts w:ascii="Cambria Math" w:hAnsi="Cambria Math"/>
                <w:i/>
              </w:rPr>
            </m:ctrlPr>
          </m:accPr>
          <m:e>
            <m:r>
              <w:rPr>
                <w:rFonts w:ascii="Cambria Math" w:hAnsi="Cambria Math"/>
              </w:rPr>
              <m:t>a</m:t>
            </m:r>
          </m:e>
        </m:acc>
        <m:r>
          <w:rPr>
            <w:rFonts w:ascii="Cambria Math" w:hAnsi="Cambria Math"/>
          </w:rPr>
          <m:t>FL=</m:t>
        </m:r>
        <m:sSup>
          <m:sSupPr>
            <m:ctrlPr>
              <w:rPr>
                <w:rFonts w:ascii="Cambria Math" w:hAnsi="Cambria Math"/>
                <w:i/>
              </w:rPr>
            </m:ctrlPr>
          </m:sSupPr>
          <m:e>
            <m:r>
              <w:rPr>
                <w:rFonts w:ascii="Cambria Math" w:hAnsi="Cambria Math"/>
              </w:rPr>
              <m:t>Y</m:t>
            </m:r>
          </m:e>
          <m:sup>
            <m:r>
              <w:rPr>
                <w:rFonts w:ascii="Cambria Math" w:hAnsi="Cambria Math"/>
              </w:rPr>
              <m:t>*</m:t>
            </m:r>
          </m:sup>
        </m:sSup>
      </m:oMath>
      <w:r w:rsidR="004105E8">
        <w:t xml:space="preserve">), quindi, secondo le ipotesi neoclassiche, le variazioni della domanda aggregata indotte dalle politiche economiche non riescono a far variare il livello di prodotto di equilibrio. Tali variazioni incidono soltanto sul livello dei prezzi. Un espansione monetaria, </w:t>
      </w:r>
      <w:r w:rsidR="004105E8">
        <w:lastRenderedPageBreak/>
        <w:t>crea un eccesso di offerta di moneta e quindi un eccesso di domanda di titoli, che comporta un aumento del loro prezzo e un conseguente calo del tasso di interesse. Diventa più conveniente prendere a prestito denaro, quindi, aumenta la spesa per investimenti, facendo aumentare la spesa autonoma e nel suo complesso la domanda aggregata.</w:t>
      </w:r>
      <w:r w:rsidR="003C5E4C">
        <w:rPr>
          <w:rStyle w:val="s2"/>
          <w:rFonts w:asciiTheme="minorHAnsi" w:eastAsia="Times New Roman" w:hAnsiTheme="minorHAnsi"/>
          <w:b w:val="0"/>
          <w:color w:val="000000"/>
          <w:sz w:val="22"/>
          <w:szCs w:val="22"/>
        </w:rPr>
        <w:t xml:space="preserve"> L</w:t>
      </w:r>
      <w:r w:rsidR="004105E8">
        <w:rPr>
          <w:rStyle w:val="s2"/>
          <w:rFonts w:asciiTheme="minorHAnsi" w:eastAsia="Times New Roman" w:hAnsiTheme="minorHAnsi"/>
          <w:b w:val="0"/>
          <w:color w:val="000000"/>
          <w:sz w:val="22"/>
          <w:szCs w:val="22"/>
        </w:rPr>
        <w:t xml:space="preserve">’equazione della </w:t>
      </w:r>
      <w:proofErr w:type="spellStart"/>
      <w:r w:rsidR="004105E8">
        <w:rPr>
          <w:rStyle w:val="s2"/>
          <w:rFonts w:asciiTheme="minorHAnsi" w:eastAsia="Times New Roman" w:hAnsiTheme="minorHAnsi"/>
          <w:b w:val="0"/>
          <w:color w:val="000000"/>
          <w:sz w:val="22"/>
          <w:szCs w:val="22"/>
        </w:rPr>
        <w:t>AD</w:t>
      </w:r>
      <w:r w:rsidR="004105E8" w:rsidRPr="005127C1">
        <w:rPr>
          <w:rStyle w:val="s2"/>
          <w:rFonts w:asciiTheme="minorHAnsi" w:eastAsia="Times New Roman" w:hAnsiTheme="minorHAnsi"/>
          <w:b w:val="0"/>
          <w:color w:val="000000"/>
          <w:sz w:val="22"/>
          <w:szCs w:val="22"/>
          <w:vertAlign w:val="subscript"/>
        </w:rPr>
        <w:t>p</w:t>
      </w:r>
      <w:proofErr w:type="spellEnd"/>
      <w:r w:rsidR="004105E8">
        <w:rPr>
          <w:rStyle w:val="s2"/>
          <w:rFonts w:asciiTheme="minorHAnsi" w:eastAsia="Times New Roman" w:hAnsiTheme="minorHAnsi"/>
          <w:b w:val="0"/>
          <w:color w:val="000000"/>
          <w:sz w:val="22"/>
          <w:szCs w:val="22"/>
        </w:rPr>
        <w:t xml:space="preserve"> è: </w:t>
      </w:r>
      <m:oMath>
        <m:r>
          <w:rPr>
            <w:rStyle w:val="s1"/>
            <w:rFonts w:ascii="Cambria Math" w:hAnsi="Cambria Math"/>
            <w:sz w:val="22"/>
            <w:szCs w:val="22"/>
          </w:rPr>
          <m:t xml:space="preserve">P= </m:t>
        </m:r>
        <m:f>
          <m:fPr>
            <m:ctrlPr>
              <w:rPr>
                <w:rStyle w:val="s1"/>
                <w:rFonts w:ascii="Cambria Math" w:hAnsi="Cambria Math"/>
                <w:i/>
                <w:sz w:val="22"/>
                <w:szCs w:val="22"/>
              </w:rPr>
            </m:ctrlPr>
          </m:fPr>
          <m:num>
            <m:r>
              <w:rPr>
                <w:rStyle w:val="s1"/>
                <w:rFonts w:ascii="Cambria Math" w:hAnsi="Cambria Math"/>
                <w:sz w:val="22"/>
                <w:szCs w:val="22"/>
              </w:rPr>
              <m:t>β</m:t>
            </m:r>
            <m:acc>
              <m:accPr>
                <m:chr m:val="̅"/>
                <m:ctrlPr>
                  <w:rPr>
                    <w:rStyle w:val="s1"/>
                    <w:rFonts w:ascii="Cambria Math" w:hAnsi="Cambria Math"/>
                    <w:i/>
                    <w:sz w:val="22"/>
                    <w:szCs w:val="22"/>
                  </w:rPr>
                </m:ctrlPr>
              </m:accPr>
              <m:e>
                <m:r>
                  <w:rPr>
                    <w:rStyle w:val="s1"/>
                    <w:rFonts w:ascii="Cambria Math" w:hAnsi="Cambria Math"/>
                    <w:sz w:val="22"/>
                    <w:szCs w:val="22"/>
                  </w:rPr>
                  <m:t>M</m:t>
                </m:r>
              </m:e>
            </m:acc>
          </m:num>
          <m:den>
            <m:r>
              <w:rPr>
                <w:rStyle w:val="s1"/>
                <w:rFonts w:ascii="Cambria Math" w:hAnsi="Cambria Math"/>
                <w:sz w:val="22"/>
                <w:szCs w:val="22"/>
              </w:rPr>
              <m:t>Y-γ</m:t>
            </m:r>
            <m:acc>
              <m:accPr>
                <m:chr m:val="̅"/>
                <m:ctrlPr>
                  <w:rPr>
                    <w:rStyle w:val="s1"/>
                    <w:rFonts w:ascii="Cambria Math" w:hAnsi="Cambria Math"/>
                    <w:i/>
                    <w:sz w:val="22"/>
                    <w:szCs w:val="22"/>
                  </w:rPr>
                </m:ctrlPr>
              </m:accPr>
              <m:e>
                <m:r>
                  <w:rPr>
                    <w:rStyle w:val="s1"/>
                    <w:rFonts w:ascii="Cambria Math" w:hAnsi="Cambria Math"/>
                    <w:sz w:val="22"/>
                    <w:szCs w:val="22"/>
                  </w:rPr>
                  <m:t>A</m:t>
                </m:r>
              </m:e>
            </m:acc>
          </m:den>
        </m:f>
      </m:oMath>
      <w:r w:rsidR="004105E8">
        <w:rPr>
          <w:rStyle w:val="s1"/>
          <w:rFonts w:asciiTheme="minorHAnsi" w:eastAsia="Times New Roman" w:hAnsiTheme="minorHAnsi"/>
          <w:color w:val="000000"/>
          <w:sz w:val="22"/>
          <w:szCs w:val="22"/>
        </w:rPr>
        <w:t>,</w:t>
      </w:r>
      <w:r w:rsidR="003C5E4C">
        <w:rPr>
          <w:rStyle w:val="s1"/>
          <w:rFonts w:asciiTheme="minorHAnsi" w:eastAsia="Times New Roman" w:hAnsiTheme="minorHAnsi"/>
          <w:color w:val="000000"/>
          <w:sz w:val="22"/>
          <w:szCs w:val="22"/>
        </w:rPr>
        <w:t xml:space="preserve"> quindi, un aumento di M (del numeratore), comporta un aumento del livello dei prezzi, incrementati anche dall’aumento di A, che comporta una riduzione del denominatore e quindi un aumento complessivo del rapporto. </w:t>
      </w:r>
      <w:r w:rsidR="009D4007">
        <w:rPr>
          <w:rStyle w:val="s1"/>
          <w:rFonts w:asciiTheme="minorHAnsi" w:eastAsia="Times New Roman" w:hAnsiTheme="minorHAnsi"/>
          <w:color w:val="000000"/>
          <w:sz w:val="22"/>
          <w:szCs w:val="22"/>
        </w:rPr>
        <w:t xml:space="preserve">Vale in tal caso </w:t>
      </w:r>
      <w:r w:rsidR="009D4007" w:rsidRPr="009D4007">
        <w:rPr>
          <w:rStyle w:val="s1"/>
          <w:rFonts w:asciiTheme="minorHAnsi" w:eastAsia="Times New Roman" w:hAnsiTheme="minorHAnsi"/>
          <w:color w:val="000000"/>
          <w:sz w:val="22"/>
          <w:szCs w:val="22"/>
        </w:rPr>
        <w:t xml:space="preserve">il risultato di </w:t>
      </w:r>
      <w:proofErr w:type="spellStart"/>
      <w:r w:rsidR="009D4007" w:rsidRPr="009D4007">
        <w:rPr>
          <w:rStyle w:val="s1"/>
          <w:rFonts w:asciiTheme="minorHAnsi" w:eastAsia="Times New Roman" w:hAnsiTheme="minorHAnsi"/>
          <w:color w:val="000000"/>
          <w:sz w:val="22"/>
          <w:szCs w:val="22"/>
        </w:rPr>
        <w:t>neutralita</w:t>
      </w:r>
      <w:proofErr w:type="spellEnd"/>
      <w:r w:rsidR="009D4007" w:rsidRPr="009D4007">
        <w:rPr>
          <w:rStyle w:val="s1"/>
          <w:rFonts w:asciiTheme="minorHAnsi" w:eastAsia="Times New Roman" w:hAnsiTheme="minorHAnsi"/>
          <w:color w:val="000000"/>
          <w:sz w:val="22"/>
          <w:szCs w:val="22"/>
        </w:rPr>
        <w:t>̀ della moneta (teoria quantitativa della moneta) e pi</w:t>
      </w:r>
      <w:r w:rsidR="005127C1">
        <w:rPr>
          <w:rStyle w:val="s1"/>
          <w:rFonts w:asciiTheme="minorHAnsi" w:eastAsia="Times New Roman" w:hAnsiTheme="minorHAnsi"/>
          <w:color w:val="000000"/>
          <w:sz w:val="22"/>
          <w:szCs w:val="22"/>
        </w:rPr>
        <w:t xml:space="preserve">ù </w:t>
      </w:r>
      <w:r w:rsidR="009D4007" w:rsidRPr="009D4007">
        <w:rPr>
          <w:rStyle w:val="s1"/>
          <w:rFonts w:asciiTheme="minorHAnsi" w:eastAsia="Times New Roman" w:hAnsiTheme="minorHAnsi"/>
          <w:color w:val="000000"/>
          <w:sz w:val="22"/>
          <w:szCs w:val="22"/>
        </w:rPr>
        <w:t>in generale l’inefficacia della politica economica</w:t>
      </w:r>
      <w:r w:rsidR="00762B8C">
        <w:rPr>
          <w:rStyle w:val="s1"/>
          <w:rFonts w:asciiTheme="minorHAnsi" w:eastAsia="Times New Roman" w:hAnsiTheme="minorHAnsi"/>
          <w:color w:val="000000"/>
          <w:sz w:val="22"/>
          <w:szCs w:val="22"/>
        </w:rPr>
        <w:t xml:space="preserve"> nel far variare il livello del prodotto. </w:t>
      </w:r>
      <w:r w:rsidR="00DA3249">
        <w:rPr>
          <w:rStyle w:val="s3"/>
          <w:rFonts w:asciiTheme="minorHAnsi" w:hAnsiTheme="minorHAnsi"/>
          <w:i w:val="0"/>
          <w:sz w:val="22"/>
          <w:szCs w:val="22"/>
        </w:rPr>
        <w:t>V</w:t>
      </w:r>
      <w:r w:rsidR="00DA3249" w:rsidRPr="00DA3249">
        <w:rPr>
          <w:rStyle w:val="s3"/>
          <w:rFonts w:asciiTheme="minorHAnsi" w:hAnsiTheme="minorHAnsi"/>
          <w:i w:val="0"/>
          <w:sz w:val="22"/>
          <w:szCs w:val="22"/>
        </w:rPr>
        <w:t xml:space="preserve">ariazioni nella quantità di moneta </w:t>
      </w:r>
      <w:r w:rsidR="00733236">
        <w:rPr>
          <w:rStyle w:val="s3"/>
          <w:rFonts w:asciiTheme="minorHAnsi" w:hAnsiTheme="minorHAnsi"/>
          <w:i w:val="0"/>
          <w:sz w:val="22"/>
          <w:szCs w:val="22"/>
        </w:rPr>
        <w:t xml:space="preserve">nominale </w:t>
      </w:r>
      <w:r w:rsidR="00DA3249" w:rsidRPr="00DA3249">
        <w:rPr>
          <w:rStyle w:val="s3"/>
          <w:rFonts w:asciiTheme="minorHAnsi" w:hAnsiTheme="minorHAnsi"/>
          <w:i w:val="0"/>
          <w:sz w:val="22"/>
          <w:szCs w:val="22"/>
        </w:rPr>
        <w:t xml:space="preserve">non hanno effetti reali nel </w:t>
      </w:r>
      <w:r w:rsidR="005127C1">
        <w:rPr>
          <w:rStyle w:val="s3"/>
          <w:rFonts w:asciiTheme="minorHAnsi" w:hAnsiTheme="minorHAnsi"/>
          <w:i w:val="0"/>
          <w:sz w:val="22"/>
          <w:szCs w:val="22"/>
        </w:rPr>
        <w:t>lungo periodo</w:t>
      </w:r>
      <w:r w:rsidR="00DA3249" w:rsidRPr="00DA3249">
        <w:rPr>
          <w:rStyle w:val="s3"/>
          <w:rFonts w:asciiTheme="minorHAnsi" w:hAnsiTheme="minorHAnsi"/>
          <w:i w:val="0"/>
          <w:sz w:val="22"/>
          <w:szCs w:val="22"/>
        </w:rPr>
        <w:t xml:space="preserve">, ma determinano i livelli dei prezzi: Y è predeterminato al suo livello di piena occupazione dalla funzione di produzione e dal meccanismo del mercato del lavoro concorrenziale (con Y costanti, M determina P). Se il mercato monetario è in equilibrio, un incremento dell'offerta di moneta crea squilibrio, ma essendo Y costante, l'equilibrio può ristabilirsi solo se il livello dei P sale: i P salgono perché se famiglie e imprese hanno più moneta di quanto ne desiderano, l'eccesso di saldi monetari si usa per comprare beni/servizi, e poiché l'offerta di questi ultimi è vincolata dal livello predeterminato di piena occupazione del prodotto, l'eccesso di domanda nel mercato dei beni causa un rialzo generale dei prezzi proporzionale all'incremento iniziale dell'offerta di moneta nominale. </w:t>
      </w:r>
    </w:p>
    <w:p w:rsidR="0058750B" w:rsidRDefault="0058750B" w:rsidP="0033045F">
      <w:pPr>
        <w:jc w:val="both"/>
        <w:rPr>
          <w:rFonts w:eastAsia="Times New Roman"/>
          <w:color w:val="000000"/>
        </w:rPr>
      </w:pPr>
    </w:p>
    <w:p w:rsidR="0018188F" w:rsidRDefault="0018188F" w:rsidP="0033045F">
      <w:pPr>
        <w:jc w:val="both"/>
      </w:pPr>
    </w:p>
    <w:p w:rsidR="00594A42" w:rsidRPr="004F71DE" w:rsidRDefault="005D53E9" w:rsidP="004F71DE">
      <w:pPr>
        <w:pStyle w:val="Paragrafoelenco"/>
        <w:numPr>
          <w:ilvl w:val="0"/>
          <w:numId w:val="3"/>
        </w:numPr>
        <w:jc w:val="both"/>
        <w:rPr>
          <w:rStyle w:val="apple-converted-space"/>
        </w:rPr>
      </w:pPr>
      <w:r w:rsidRPr="005127C1">
        <w:rPr>
          <w:b/>
        </w:rPr>
        <w:t xml:space="preserve">La risposta esatta è la </w:t>
      </w:r>
      <w:r w:rsidR="0018188F" w:rsidRPr="005127C1">
        <w:rPr>
          <w:b/>
        </w:rPr>
        <w:t>B.</w:t>
      </w:r>
      <w:r w:rsidR="0018188F">
        <w:t xml:space="preserve"> </w:t>
      </w:r>
      <w:r w:rsidR="000276DA" w:rsidRPr="004F71DE">
        <w:rPr>
          <w:rStyle w:val="s2"/>
          <w:rFonts w:asciiTheme="minorHAnsi" w:hAnsiTheme="minorHAnsi"/>
          <w:b w:val="0"/>
          <w:sz w:val="22"/>
          <w:szCs w:val="22"/>
        </w:rPr>
        <w:t xml:space="preserve">Fino agli anni '70 i dati empirici hanno confermato l'esistenza di una relazione inversa tra inflazione e disoccupazione. Poi, col manifestarsi della stagflazione, Friedman e </w:t>
      </w:r>
      <w:proofErr w:type="spellStart"/>
      <w:r w:rsidR="000276DA" w:rsidRPr="004F71DE">
        <w:rPr>
          <w:rStyle w:val="s2"/>
          <w:rFonts w:asciiTheme="minorHAnsi" w:hAnsiTheme="minorHAnsi"/>
          <w:b w:val="0"/>
          <w:sz w:val="22"/>
          <w:szCs w:val="22"/>
        </w:rPr>
        <w:t>Phelps</w:t>
      </w:r>
      <w:proofErr w:type="spellEnd"/>
      <w:r w:rsidR="000276DA" w:rsidRPr="004F71DE">
        <w:rPr>
          <w:rStyle w:val="s2"/>
          <w:rFonts w:asciiTheme="minorHAnsi" w:hAnsiTheme="minorHAnsi"/>
          <w:b w:val="0"/>
          <w:sz w:val="22"/>
          <w:szCs w:val="22"/>
        </w:rPr>
        <w:t>, sollevarono forti critiche alla curva di Phillips, in</w:t>
      </w:r>
      <w:r w:rsidR="00F56A2A" w:rsidRPr="004F71DE">
        <w:rPr>
          <w:rStyle w:val="s2"/>
          <w:rFonts w:asciiTheme="minorHAnsi" w:hAnsiTheme="minorHAnsi"/>
          <w:b w:val="0"/>
          <w:sz w:val="22"/>
          <w:szCs w:val="22"/>
        </w:rPr>
        <w:t xml:space="preserve"> quanto non compatibile con </w:t>
      </w:r>
      <w:r w:rsidR="00A3797F">
        <w:rPr>
          <w:rStyle w:val="s2"/>
          <w:rFonts w:asciiTheme="minorHAnsi" w:hAnsiTheme="minorHAnsi"/>
          <w:b w:val="0"/>
          <w:sz w:val="22"/>
          <w:szCs w:val="22"/>
        </w:rPr>
        <w:t xml:space="preserve">il </w:t>
      </w:r>
      <w:r w:rsidR="00F56A2A" w:rsidRPr="004F71DE">
        <w:rPr>
          <w:rStyle w:val="s2"/>
          <w:rFonts w:asciiTheme="minorHAnsi" w:hAnsiTheme="minorHAnsi"/>
          <w:b w:val="0"/>
          <w:sz w:val="22"/>
          <w:szCs w:val="22"/>
        </w:rPr>
        <w:t>fenomeno della stagflazione</w:t>
      </w:r>
      <w:r w:rsidR="000276DA" w:rsidRPr="004F71DE">
        <w:rPr>
          <w:rStyle w:val="s2"/>
          <w:rFonts w:asciiTheme="minorHAnsi" w:hAnsiTheme="minorHAnsi"/>
          <w:b w:val="0"/>
          <w:sz w:val="22"/>
          <w:szCs w:val="22"/>
        </w:rPr>
        <w:t xml:space="preserve">. </w:t>
      </w:r>
      <w:r w:rsidR="00FA50A7" w:rsidRPr="004F71DE">
        <w:rPr>
          <w:rStyle w:val="apple-converted-space"/>
        </w:rPr>
        <w:t>Criticarono, inoltre, la curva di Phillips in quanto faceva sì che i lavoratori soffrissero di illusione monetaria</w:t>
      </w:r>
      <w:r w:rsidR="00072455" w:rsidRPr="004F71DE">
        <w:rPr>
          <w:rStyle w:val="apple-converted-space"/>
        </w:rPr>
        <w:t xml:space="preserve"> (</w:t>
      </w:r>
      <w:r w:rsidR="00072455" w:rsidRPr="004F71DE">
        <w:rPr>
          <w:rStyle w:val="s2"/>
          <w:rFonts w:asciiTheme="minorHAnsi" w:hAnsiTheme="minorHAnsi"/>
          <w:b w:val="0"/>
          <w:sz w:val="22"/>
          <w:szCs w:val="22"/>
        </w:rPr>
        <w:t>errore di valutazione degli agenti economici che prendono decisioni in base al valore nominale piuttosto che reale delle variabili, trascurando il loro potere d'acquisto) scambiando un aumento della retribuzione nominale (W) con un aumento del salario reale (w), senza considerare come varieranno i prezzi, quindi, l'an</w:t>
      </w:r>
      <w:r w:rsidR="00882159" w:rsidRPr="004F71DE">
        <w:rPr>
          <w:rStyle w:val="s2"/>
          <w:rFonts w:asciiTheme="minorHAnsi" w:hAnsiTheme="minorHAnsi"/>
          <w:b w:val="0"/>
          <w:sz w:val="22"/>
          <w:szCs w:val="22"/>
        </w:rPr>
        <w:t xml:space="preserve">damento del tasso d'inflazione. </w:t>
      </w:r>
      <w:r w:rsidR="000276DA" w:rsidRPr="004F71DE">
        <w:rPr>
          <w:rStyle w:val="s2"/>
          <w:rFonts w:asciiTheme="minorHAnsi" w:hAnsiTheme="minorHAnsi"/>
          <w:b w:val="0"/>
          <w:sz w:val="22"/>
          <w:szCs w:val="22"/>
        </w:rPr>
        <w:t xml:space="preserve">Secondo </w:t>
      </w:r>
      <w:r w:rsidR="00882159" w:rsidRPr="004F71DE">
        <w:rPr>
          <w:rStyle w:val="s2"/>
          <w:rFonts w:asciiTheme="minorHAnsi" w:hAnsiTheme="minorHAnsi"/>
          <w:b w:val="0"/>
          <w:sz w:val="22"/>
          <w:szCs w:val="22"/>
        </w:rPr>
        <w:t xml:space="preserve">Friedman e </w:t>
      </w:r>
      <w:proofErr w:type="spellStart"/>
      <w:r w:rsidR="00882159" w:rsidRPr="004F71DE">
        <w:rPr>
          <w:rStyle w:val="s2"/>
          <w:rFonts w:asciiTheme="minorHAnsi" w:hAnsiTheme="minorHAnsi"/>
          <w:b w:val="0"/>
          <w:sz w:val="22"/>
          <w:szCs w:val="22"/>
        </w:rPr>
        <w:t>Phelps</w:t>
      </w:r>
      <w:proofErr w:type="spellEnd"/>
      <w:r w:rsidR="000276DA" w:rsidRPr="004F71DE">
        <w:rPr>
          <w:rStyle w:val="s2"/>
          <w:rFonts w:asciiTheme="minorHAnsi" w:hAnsiTheme="minorHAnsi"/>
          <w:b w:val="0"/>
          <w:sz w:val="22"/>
          <w:szCs w:val="22"/>
        </w:rPr>
        <w:t xml:space="preserve">, a fronte di ogni squilibrio fra domanda e offerta di lavoro </w:t>
      </w:r>
      <w:r w:rsidR="000276DA" w:rsidRPr="000276DA">
        <w:t xml:space="preserve">si </w:t>
      </w:r>
      <w:proofErr w:type="spellStart"/>
      <w:r w:rsidR="000276DA" w:rsidRPr="000276DA">
        <w:t>avra</w:t>
      </w:r>
      <w:proofErr w:type="spellEnd"/>
      <w:r w:rsidR="000276DA" w:rsidRPr="000276DA">
        <w:t>̀ una reazione non</w:t>
      </w:r>
      <w:r w:rsidR="00882159">
        <w:t xml:space="preserve"> di W</w:t>
      </w:r>
      <w:r w:rsidR="000276DA" w:rsidRPr="000276DA">
        <w:t xml:space="preserve">, ma </w:t>
      </w:r>
      <w:r w:rsidR="00882159">
        <w:t xml:space="preserve">di </w:t>
      </w:r>
      <w:r w:rsidR="000276DA" w:rsidRPr="000276DA">
        <w:t>w = W/P</w:t>
      </w:r>
      <w:r w:rsidR="000276DA" w:rsidRPr="004F71DE">
        <w:rPr>
          <w:rStyle w:val="s2"/>
          <w:rFonts w:asciiTheme="minorHAnsi" w:hAnsiTheme="minorHAnsi"/>
          <w:b w:val="0"/>
          <w:sz w:val="22"/>
          <w:szCs w:val="22"/>
        </w:rPr>
        <w:t>. Anche se la contrattazione fra lavoratore e datore di lavoro avviene considerando i salari nominali, i lavoratori devono porsi un certo obiettivo in termini di salario reali, considerando quindi l'andamento dei prezzi nel periodo successivo. Se aumentano i salari nominali, aumentano nella stessa proporzione i prezzi, quindi</w:t>
      </w:r>
      <w:r w:rsidR="00882159" w:rsidRPr="004F71DE">
        <w:rPr>
          <w:rStyle w:val="s2"/>
          <w:rFonts w:asciiTheme="minorHAnsi" w:hAnsiTheme="minorHAnsi"/>
          <w:b w:val="0"/>
          <w:sz w:val="22"/>
          <w:szCs w:val="22"/>
        </w:rPr>
        <w:t>,</w:t>
      </w:r>
      <w:r w:rsidR="000276DA" w:rsidRPr="004F71DE">
        <w:rPr>
          <w:rStyle w:val="s2"/>
          <w:rFonts w:asciiTheme="minorHAnsi" w:hAnsiTheme="minorHAnsi"/>
          <w:b w:val="0"/>
          <w:sz w:val="22"/>
          <w:szCs w:val="22"/>
        </w:rPr>
        <w:t xml:space="preserve"> per avere benefici reali i lavoratori devono richiedere un aumento più che proporzionale del salario, considerando anche il tasso d'inflazione atteso. Analiticamente si dovrà sostituire alla variazione del salario nominale, il tasso di variazione</w:t>
      </w:r>
      <w:r w:rsidR="00004F4C" w:rsidRPr="004F71DE">
        <w:rPr>
          <w:rStyle w:val="s2"/>
          <w:rFonts w:asciiTheme="minorHAnsi" w:hAnsiTheme="minorHAnsi"/>
          <w:b w:val="0"/>
          <w:sz w:val="22"/>
          <w:szCs w:val="22"/>
        </w:rPr>
        <w:t xml:space="preserve"> del salario reale: </w:t>
      </w:r>
      <w:proofErr w:type="spellStart"/>
      <w:r w:rsidR="00004F4C" w:rsidRPr="004F71DE">
        <w:rPr>
          <w:rStyle w:val="s2"/>
          <w:rFonts w:asciiTheme="minorHAnsi" w:hAnsiTheme="minorHAnsi"/>
          <w:b w:val="0"/>
          <w:sz w:val="22"/>
          <w:szCs w:val="22"/>
        </w:rPr>
        <w:t>Δw</w:t>
      </w:r>
      <w:proofErr w:type="spellEnd"/>
      <w:r w:rsidR="00004F4C" w:rsidRPr="004F71DE">
        <w:rPr>
          <w:rStyle w:val="s2"/>
          <w:rFonts w:asciiTheme="minorHAnsi" w:hAnsiTheme="minorHAnsi"/>
          <w:b w:val="0"/>
          <w:sz w:val="22"/>
          <w:szCs w:val="22"/>
        </w:rPr>
        <w:t>/w= -ε(u-</w:t>
      </w:r>
      <w:proofErr w:type="spellStart"/>
      <w:r w:rsidR="00004F4C" w:rsidRPr="004F71DE">
        <w:rPr>
          <w:rStyle w:val="s4"/>
          <w:rFonts w:asciiTheme="minorHAnsi" w:eastAsia="Times New Roman" w:hAnsiTheme="minorHAnsi"/>
          <w:b w:val="0"/>
          <w:sz w:val="22"/>
          <w:szCs w:val="22"/>
        </w:rPr>
        <w:t>u</w:t>
      </w:r>
      <w:r w:rsidR="00004F4C" w:rsidRPr="004F71DE">
        <w:rPr>
          <w:rStyle w:val="s4"/>
          <w:rFonts w:asciiTheme="minorHAnsi" w:eastAsia="Times New Roman" w:hAnsiTheme="minorHAnsi"/>
          <w:b w:val="0"/>
          <w:sz w:val="22"/>
          <w:szCs w:val="22"/>
          <w:vertAlign w:val="subscript"/>
        </w:rPr>
        <w:t>e</w:t>
      </w:r>
      <w:proofErr w:type="spellEnd"/>
      <w:r w:rsidR="000276DA" w:rsidRPr="004F71DE">
        <w:rPr>
          <w:rStyle w:val="s2"/>
          <w:rFonts w:asciiTheme="minorHAnsi" w:hAnsiTheme="minorHAnsi"/>
          <w:b w:val="0"/>
          <w:sz w:val="22"/>
          <w:szCs w:val="22"/>
        </w:rPr>
        <w:t>). Inoltre, essendo w=W/P, avre</w:t>
      </w:r>
      <w:r w:rsidR="00070FDE" w:rsidRPr="004F71DE">
        <w:rPr>
          <w:rStyle w:val="s2"/>
          <w:rFonts w:asciiTheme="minorHAnsi" w:hAnsiTheme="minorHAnsi"/>
          <w:b w:val="0"/>
          <w:sz w:val="22"/>
          <w:szCs w:val="22"/>
        </w:rPr>
        <w:t xml:space="preserve">mo anche che: </w:t>
      </w:r>
      <w:proofErr w:type="spellStart"/>
      <w:r w:rsidR="00070FDE" w:rsidRPr="004F71DE">
        <w:rPr>
          <w:rStyle w:val="s2"/>
          <w:rFonts w:asciiTheme="minorHAnsi" w:hAnsiTheme="minorHAnsi"/>
          <w:b w:val="0"/>
          <w:sz w:val="22"/>
          <w:szCs w:val="22"/>
        </w:rPr>
        <w:t>Δw</w:t>
      </w:r>
      <w:proofErr w:type="spellEnd"/>
      <w:r w:rsidR="00070FDE" w:rsidRPr="004F71DE">
        <w:rPr>
          <w:rStyle w:val="s2"/>
          <w:rFonts w:asciiTheme="minorHAnsi" w:hAnsiTheme="minorHAnsi"/>
          <w:b w:val="0"/>
          <w:sz w:val="22"/>
          <w:szCs w:val="22"/>
        </w:rPr>
        <w:t>/w= ΔW/W-(ΔP/P)</w:t>
      </w:r>
      <w:r w:rsidR="00070FDE" w:rsidRPr="004F71DE">
        <w:rPr>
          <w:rStyle w:val="s2"/>
          <w:rFonts w:asciiTheme="minorHAnsi" w:hAnsiTheme="minorHAnsi"/>
          <w:b w:val="0"/>
          <w:sz w:val="22"/>
          <w:szCs w:val="22"/>
          <w:vertAlign w:val="superscript"/>
        </w:rPr>
        <w:t>e</w:t>
      </w:r>
      <w:r w:rsidR="000276DA" w:rsidRPr="004F71DE">
        <w:rPr>
          <w:rStyle w:val="s2"/>
          <w:rFonts w:asciiTheme="minorHAnsi" w:hAnsiTheme="minorHAnsi"/>
          <w:b w:val="0"/>
          <w:sz w:val="22"/>
          <w:szCs w:val="22"/>
        </w:rPr>
        <w:t xml:space="preserve"> = ΔW/W-π</w:t>
      </w:r>
      <w:r w:rsidR="000276DA" w:rsidRPr="004F71DE">
        <w:rPr>
          <w:rStyle w:val="s2"/>
          <w:rFonts w:asciiTheme="minorHAnsi" w:hAnsiTheme="minorHAnsi"/>
          <w:b w:val="0"/>
          <w:sz w:val="22"/>
          <w:szCs w:val="22"/>
          <w:vertAlign w:val="superscript"/>
        </w:rPr>
        <w:t>e</w:t>
      </w:r>
      <w:r w:rsidR="000276DA" w:rsidRPr="004F71DE">
        <w:rPr>
          <w:rStyle w:val="s2"/>
          <w:rFonts w:asciiTheme="minorHAnsi" w:hAnsiTheme="minorHAnsi"/>
          <w:b w:val="0"/>
          <w:sz w:val="22"/>
          <w:szCs w:val="22"/>
        </w:rPr>
        <w:t>, dove π</w:t>
      </w:r>
      <w:r w:rsidR="000276DA" w:rsidRPr="004F71DE">
        <w:rPr>
          <w:rStyle w:val="s2"/>
          <w:rFonts w:asciiTheme="minorHAnsi" w:hAnsiTheme="minorHAnsi"/>
          <w:b w:val="0"/>
          <w:sz w:val="22"/>
          <w:szCs w:val="22"/>
          <w:vertAlign w:val="superscript"/>
        </w:rPr>
        <w:t>e</w:t>
      </w:r>
      <w:r w:rsidR="000276DA" w:rsidRPr="004F71DE">
        <w:rPr>
          <w:rStyle w:val="s2"/>
          <w:rFonts w:asciiTheme="minorHAnsi" w:hAnsiTheme="minorHAnsi"/>
          <w:b w:val="0"/>
          <w:sz w:val="22"/>
          <w:szCs w:val="22"/>
        </w:rPr>
        <w:t xml:space="preserve"> </w:t>
      </w:r>
      <w:proofErr w:type="spellStart"/>
      <w:r w:rsidR="000276DA" w:rsidRPr="004F71DE">
        <w:rPr>
          <w:rStyle w:val="s2"/>
          <w:rFonts w:asciiTheme="minorHAnsi" w:hAnsiTheme="minorHAnsi"/>
          <w:b w:val="0"/>
          <w:sz w:val="22"/>
          <w:szCs w:val="22"/>
        </w:rPr>
        <w:t>é</w:t>
      </w:r>
      <w:proofErr w:type="spellEnd"/>
      <w:r w:rsidR="000276DA" w:rsidRPr="004F71DE">
        <w:rPr>
          <w:rStyle w:val="s2"/>
          <w:rFonts w:asciiTheme="minorHAnsi" w:hAnsiTheme="minorHAnsi"/>
          <w:b w:val="0"/>
          <w:sz w:val="22"/>
          <w:szCs w:val="22"/>
        </w:rPr>
        <w:t xml:space="preserve"> il tasso d'inflazione atteso dai lavoratori che, mentre cercano il posto di lavoro, non conoscono l'effettivo andamento dei prezzi, limitandosi a fare delle previsioni. Ponendo a sistema le sudde</w:t>
      </w:r>
      <w:r w:rsidR="00004F4C" w:rsidRPr="004F71DE">
        <w:rPr>
          <w:rStyle w:val="s2"/>
          <w:rFonts w:asciiTheme="minorHAnsi" w:hAnsiTheme="minorHAnsi"/>
          <w:b w:val="0"/>
          <w:sz w:val="22"/>
          <w:szCs w:val="22"/>
        </w:rPr>
        <w:t>tte equazioni si ottiene: -ε(u-</w:t>
      </w:r>
      <w:proofErr w:type="spellStart"/>
      <w:r w:rsidR="00004F4C" w:rsidRPr="004F71DE">
        <w:rPr>
          <w:rStyle w:val="s4"/>
          <w:rFonts w:asciiTheme="minorHAnsi" w:eastAsia="Times New Roman" w:hAnsiTheme="minorHAnsi"/>
          <w:b w:val="0"/>
          <w:sz w:val="22"/>
          <w:szCs w:val="22"/>
        </w:rPr>
        <w:t>u</w:t>
      </w:r>
      <w:r w:rsidR="00004F4C" w:rsidRPr="004F71DE">
        <w:rPr>
          <w:rStyle w:val="s4"/>
          <w:rFonts w:asciiTheme="minorHAnsi" w:eastAsia="Times New Roman" w:hAnsiTheme="minorHAnsi"/>
          <w:b w:val="0"/>
          <w:sz w:val="22"/>
          <w:szCs w:val="22"/>
          <w:vertAlign w:val="subscript"/>
        </w:rPr>
        <w:t>e</w:t>
      </w:r>
      <w:proofErr w:type="spellEnd"/>
      <w:r w:rsidR="000276DA" w:rsidRPr="004F71DE">
        <w:rPr>
          <w:rStyle w:val="s2"/>
          <w:rFonts w:asciiTheme="minorHAnsi" w:hAnsiTheme="minorHAnsi"/>
          <w:b w:val="0"/>
          <w:sz w:val="22"/>
          <w:szCs w:val="22"/>
        </w:rPr>
        <w:t>) = ΔW/W- π</w:t>
      </w:r>
      <w:r w:rsidR="000276DA" w:rsidRPr="004F71DE">
        <w:rPr>
          <w:rStyle w:val="s2"/>
          <w:rFonts w:asciiTheme="minorHAnsi" w:hAnsiTheme="minorHAnsi"/>
          <w:b w:val="0"/>
          <w:sz w:val="22"/>
          <w:szCs w:val="22"/>
          <w:vertAlign w:val="superscript"/>
        </w:rPr>
        <w:t>e</w:t>
      </w:r>
      <w:r w:rsidR="000276DA" w:rsidRPr="004F71DE">
        <w:rPr>
          <w:rStyle w:val="s2"/>
          <w:rFonts w:asciiTheme="minorHAnsi" w:hAnsiTheme="minorHAnsi"/>
          <w:b w:val="0"/>
          <w:sz w:val="22"/>
          <w:szCs w:val="22"/>
        </w:rPr>
        <w:t xml:space="preserve"> -&gt; ΔW/W= -ε(u-</w:t>
      </w:r>
      <w:r w:rsidR="00004F4C" w:rsidRPr="004F71DE">
        <w:rPr>
          <w:rStyle w:val="s4"/>
          <w:rFonts w:asciiTheme="minorHAnsi" w:eastAsia="Times New Roman" w:hAnsiTheme="minorHAnsi"/>
          <w:b w:val="0"/>
          <w:sz w:val="22"/>
          <w:szCs w:val="22"/>
        </w:rPr>
        <w:t xml:space="preserve"> </w:t>
      </w:r>
      <w:proofErr w:type="spellStart"/>
      <w:r w:rsidR="00004F4C" w:rsidRPr="004F71DE">
        <w:rPr>
          <w:rStyle w:val="s4"/>
          <w:rFonts w:asciiTheme="minorHAnsi" w:eastAsia="Times New Roman" w:hAnsiTheme="minorHAnsi"/>
          <w:b w:val="0"/>
          <w:sz w:val="22"/>
          <w:szCs w:val="22"/>
        </w:rPr>
        <w:t>u</w:t>
      </w:r>
      <w:r w:rsidR="00004F4C" w:rsidRPr="004F71DE">
        <w:rPr>
          <w:rStyle w:val="s4"/>
          <w:rFonts w:asciiTheme="minorHAnsi" w:eastAsia="Times New Roman" w:hAnsiTheme="minorHAnsi"/>
          <w:b w:val="0"/>
          <w:sz w:val="22"/>
          <w:szCs w:val="22"/>
          <w:vertAlign w:val="subscript"/>
        </w:rPr>
        <w:t>e</w:t>
      </w:r>
      <w:proofErr w:type="spellEnd"/>
      <w:r w:rsidR="000276DA" w:rsidRPr="004F71DE">
        <w:rPr>
          <w:rStyle w:val="s2"/>
          <w:rFonts w:asciiTheme="minorHAnsi" w:hAnsiTheme="minorHAnsi"/>
          <w:b w:val="0"/>
          <w:sz w:val="22"/>
          <w:szCs w:val="22"/>
        </w:rPr>
        <w:t>)+ π</w:t>
      </w:r>
      <w:r w:rsidR="000276DA" w:rsidRPr="004F71DE">
        <w:rPr>
          <w:rStyle w:val="s2"/>
          <w:rFonts w:asciiTheme="minorHAnsi" w:hAnsiTheme="minorHAnsi"/>
          <w:b w:val="0"/>
          <w:sz w:val="22"/>
          <w:szCs w:val="22"/>
          <w:vertAlign w:val="superscript"/>
        </w:rPr>
        <w:t>e</w:t>
      </w:r>
      <w:r w:rsidR="000276DA" w:rsidRPr="004F71DE">
        <w:rPr>
          <w:rStyle w:val="s2"/>
          <w:rFonts w:asciiTheme="minorHAnsi" w:hAnsiTheme="minorHAnsi"/>
          <w:b w:val="0"/>
          <w:sz w:val="22"/>
          <w:szCs w:val="22"/>
        </w:rPr>
        <w:t xml:space="preserve">, ma poiché π= ΔP/P = ΔW/W, si ha </w:t>
      </w:r>
      <w:proofErr w:type="spellStart"/>
      <w:r w:rsidR="000276DA" w:rsidRPr="004F71DE">
        <w:rPr>
          <w:rStyle w:val="s2"/>
          <w:rFonts w:asciiTheme="minorHAnsi" w:hAnsiTheme="minorHAnsi"/>
          <w:b w:val="0"/>
          <w:sz w:val="22"/>
          <w:szCs w:val="22"/>
        </w:rPr>
        <w:t>che</w:t>
      </w:r>
      <w:proofErr w:type="spellEnd"/>
      <w:r w:rsidR="000276DA" w:rsidRPr="004F71DE">
        <w:rPr>
          <w:rStyle w:val="s2"/>
          <w:rFonts w:asciiTheme="minorHAnsi" w:hAnsiTheme="minorHAnsi"/>
          <w:b w:val="0"/>
          <w:sz w:val="22"/>
          <w:szCs w:val="22"/>
        </w:rPr>
        <w:t xml:space="preserve">: </w:t>
      </w:r>
      <w:r w:rsidR="000276DA" w:rsidRPr="004F71DE">
        <w:rPr>
          <w:rStyle w:val="s3"/>
          <w:rFonts w:asciiTheme="minorHAnsi" w:hAnsiTheme="minorHAnsi"/>
          <w:i w:val="0"/>
          <w:sz w:val="22"/>
          <w:szCs w:val="22"/>
        </w:rPr>
        <w:t>π = π</w:t>
      </w:r>
      <w:r w:rsidR="000276DA" w:rsidRPr="004F71DE">
        <w:rPr>
          <w:rStyle w:val="s3"/>
          <w:rFonts w:asciiTheme="minorHAnsi" w:hAnsiTheme="minorHAnsi"/>
          <w:i w:val="0"/>
          <w:sz w:val="22"/>
          <w:szCs w:val="22"/>
          <w:vertAlign w:val="superscript"/>
        </w:rPr>
        <w:t>e</w:t>
      </w:r>
      <w:r w:rsidR="000276DA" w:rsidRPr="004F71DE">
        <w:rPr>
          <w:rStyle w:val="s3"/>
          <w:rFonts w:asciiTheme="minorHAnsi" w:hAnsiTheme="minorHAnsi"/>
          <w:i w:val="0"/>
          <w:sz w:val="22"/>
          <w:szCs w:val="22"/>
        </w:rPr>
        <w:t>-ε</w:t>
      </w:r>
      <w:r w:rsidR="00004F4C" w:rsidRPr="004F71DE">
        <w:rPr>
          <w:rStyle w:val="s3"/>
          <w:rFonts w:asciiTheme="minorHAnsi" w:hAnsiTheme="minorHAnsi"/>
          <w:i w:val="0"/>
          <w:sz w:val="22"/>
          <w:szCs w:val="22"/>
        </w:rPr>
        <w:t>(</w:t>
      </w:r>
      <w:r w:rsidR="000276DA" w:rsidRPr="004F71DE">
        <w:rPr>
          <w:rStyle w:val="s3"/>
          <w:rFonts w:asciiTheme="minorHAnsi" w:hAnsiTheme="minorHAnsi"/>
          <w:i w:val="0"/>
          <w:sz w:val="22"/>
          <w:szCs w:val="22"/>
        </w:rPr>
        <w:t>u</w:t>
      </w:r>
      <w:r w:rsidR="00004F4C" w:rsidRPr="004F71DE">
        <w:rPr>
          <w:rStyle w:val="s3"/>
          <w:rFonts w:asciiTheme="minorHAnsi" w:hAnsiTheme="minorHAnsi"/>
          <w:i w:val="0"/>
          <w:sz w:val="22"/>
          <w:szCs w:val="22"/>
        </w:rPr>
        <w:t>-</w:t>
      </w:r>
      <w:r w:rsidR="00004F4C" w:rsidRPr="004F71DE">
        <w:rPr>
          <w:rStyle w:val="s4"/>
          <w:rFonts w:asciiTheme="minorHAnsi" w:eastAsia="Times New Roman" w:hAnsiTheme="minorHAnsi"/>
          <w:b w:val="0"/>
          <w:sz w:val="22"/>
          <w:szCs w:val="22"/>
        </w:rPr>
        <w:t xml:space="preserve"> </w:t>
      </w:r>
      <w:proofErr w:type="spellStart"/>
      <w:r w:rsidR="00004F4C" w:rsidRPr="004F71DE">
        <w:rPr>
          <w:rStyle w:val="s4"/>
          <w:rFonts w:asciiTheme="minorHAnsi" w:eastAsia="Times New Roman" w:hAnsiTheme="minorHAnsi"/>
          <w:b w:val="0"/>
          <w:sz w:val="22"/>
          <w:szCs w:val="22"/>
        </w:rPr>
        <w:t>u</w:t>
      </w:r>
      <w:r w:rsidR="00004F4C" w:rsidRPr="004F71DE">
        <w:rPr>
          <w:rStyle w:val="s4"/>
          <w:rFonts w:asciiTheme="minorHAnsi" w:eastAsia="Times New Roman" w:hAnsiTheme="minorHAnsi"/>
          <w:b w:val="0"/>
          <w:sz w:val="22"/>
          <w:szCs w:val="22"/>
          <w:vertAlign w:val="subscript"/>
        </w:rPr>
        <w:t>e</w:t>
      </w:r>
      <w:proofErr w:type="spellEnd"/>
      <w:r w:rsidR="00004F4C" w:rsidRPr="004F71DE">
        <w:rPr>
          <w:rStyle w:val="s2"/>
          <w:rFonts w:asciiTheme="minorHAnsi" w:hAnsiTheme="minorHAnsi"/>
          <w:b w:val="0"/>
          <w:sz w:val="22"/>
          <w:szCs w:val="22"/>
        </w:rPr>
        <w:t>),</w:t>
      </w:r>
      <w:r w:rsidR="000276DA" w:rsidRPr="004F71DE">
        <w:rPr>
          <w:rStyle w:val="s2"/>
          <w:rFonts w:asciiTheme="minorHAnsi" w:hAnsiTheme="minorHAnsi"/>
          <w:b w:val="0"/>
          <w:sz w:val="22"/>
          <w:szCs w:val="22"/>
        </w:rPr>
        <w:t xml:space="preserve"> quindi l'inflazione effettiva dipende dall'inflazione attesa. Alla curva di Phillips si sono aggiunte le aspettative</w:t>
      </w:r>
      <w:r w:rsidR="00594A42" w:rsidRPr="004F71DE">
        <w:rPr>
          <w:rStyle w:val="s2"/>
          <w:rFonts w:asciiTheme="minorHAnsi" w:hAnsiTheme="minorHAnsi"/>
          <w:b w:val="0"/>
          <w:sz w:val="22"/>
          <w:szCs w:val="22"/>
        </w:rPr>
        <w:t xml:space="preserve"> </w:t>
      </w:r>
      <w:r w:rsidR="00594A42" w:rsidRPr="004F71DE">
        <w:rPr>
          <w:rStyle w:val="apple-converted-space"/>
        </w:rPr>
        <w:t xml:space="preserve">(si sposta in funzione delle variazioni nelle aspettative dei lavoratori su </w:t>
      </w:r>
      <w:r w:rsidR="00594A42" w:rsidRPr="004F71DE">
        <w:rPr>
          <w:rStyle w:val="s3"/>
          <w:rFonts w:asciiTheme="minorHAnsi" w:hAnsiTheme="minorHAnsi"/>
          <w:i w:val="0"/>
          <w:sz w:val="22"/>
          <w:szCs w:val="22"/>
        </w:rPr>
        <w:t>π</w:t>
      </w:r>
      <w:r w:rsidR="00594A42" w:rsidRPr="004F71DE">
        <w:rPr>
          <w:rStyle w:val="s3"/>
          <w:rFonts w:asciiTheme="minorHAnsi" w:hAnsiTheme="minorHAnsi"/>
          <w:i w:val="0"/>
          <w:sz w:val="22"/>
          <w:szCs w:val="22"/>
          <w:vertAlign w:val="superscript"/>
        </w:rPr>
        <w:t>e</w:t>
      </w:r>
      <w:r w:rsidR="00594A42" w:rsidRPr="004F71DE">
        <w:rPr>
          <w:rStyle w:val="s2"/>
          <w:rFonts w:asciiTheme="minorHAnsi" w:hAnsiTheme="minorHAnsi"/>
          <w:b w:val="0"/>
          <w:sz w:val="22"/>
          <w:szCs w:val="22"/>
        </w:rPr>
        <w:t>):</w:t>
      </w:r>
      <w:r w:rsidR="000276DA" w:rsidRPr="004F71DE">
        <w:rPr>
          <w:rStyle w:val="s2"/>
          <w:rFonts w:asciiTheme="minorHAnsi" w:hAnsiTheme="minorHAnsi"/>
          <w:b w:val="0"/>
          <w:sz w:val="22"/>
          <w:szCs w:val="22"/>
        </w:rPr>
        <w:t xml:space="preserve"> se le autorità vogliono ridurre il tasso di disoccupazione sotto il livello di equilibrio, attuando politiche economiche espansive, devono accettare π &gt; π</w:t>
      </w:r>
      <w:r w:rsidR="000276DA" w:rsidRPr="004F71DE">
        <w:rPr>
          <w:rStyle w:val="s2"/>
          <w:rFonts w:asciiTheme="minorHAnsi" w:hAnsiTheme="minorHAnsi"/>
          <w:b w:val="0"/>
          <w:sz w:val="22"/>
          <w:szCs w:val="22"/>
          <w:vertAlign w:val="superscript"/>
        </w:rPr>
        <w:t>e</w:t>
      </w:r>
      <w:r w:rsidR="000276DA" w:rsidRPr="004F71DE">
        <w:rPr>
          <w:rStyle w:val="s2"/>
          <w:rFonts w:asciiTheme="minorHAnsi" w:hAnsiTheme="minorHAnsi"/>
          <w:b w:val="0"/>
          <w:sz w:val="22"/>
          <w:szCs w:val="22"/>
        </w:rPr>
        <w:t xml:space="preserve"> </w:t>
      </w:r>
      <w:proofErr w:type="spellStart"/>
      <w:r w:rsidR="000276DA" w:rsidRPr="004F71DE">
        <w:rPr>
          <w:rStyle w:val="s2"/>
          <w:rFonts w:asciiTheme="minorHAnsi" w:hAnsiTheme="minorHAnsi"/>
          <w:b w:val="0"/>
          <w:sz w:val="22"/>
          <w:szCs w:val="22"/>
        </w:rPr>
        <w:t>e</w:t>
      </w:r>
      <w:proofErr w:type="spellEnd"/>
      <w:r w:rsidR="000276DA" w:rsidRPr="004F71DE">
        <w:rPr>
          <w:rStyle w:val="s2"/>
          <w:rFonts w:asciiTheme="minorHAnsi" w:hAnsiTheme="minorHAnsi"/>
          <w:b w:val="0"/>
          <w:sz w:val="22"/>
          <w:szCs w:val="22"/>
        </w:rPr>
        <w:t xml:space="preserve"> non semplicemente un aumento del tasso di inflazione. Ma un tasso d'inflazione effettivo maggiore di quello atteso, fa sì che nel periodo successivo i lavoratori, accorgendosi di aver sbagliato le previsioni sul tasso d'inflazione </w:t>
      </w:r>
      <w:r w:rsidR="00AE58AF">
        <w:rPr>
          <w:noProof/>
        </w:rPr>
        <w:drawing>
          <wp:anchor distT="0" distB="0" distL="114300" distR="114300" simplePos="0" relativeHeight="251665408" behindDoc="0" locked="0" layoutInCell="1" allowOverlap="1">
            <wp:simplePos x="0" y="0"/>
            <wp:positionH relativeFrom="column">
              <wp:posOffset>2981960</wp:posOffset>
            </wp:positionH>
            <wp:positionV relativeFrom="paragraph">
              <wp:posOffset>2446962</wp:posOffset>
            </wp:positionV>
            <wp:extent cx="3599815" cy="2728595"/>
            <wp:effectExtent l="0" t="0" r="0" b="1905"/>
            <wp:wrapThrough wrapText="bothSides">
              <wp:wrapPolygon edited="0">
                <wp:start x="0" y="0"/>
                <wp:lineTo x="0" y="21515"/>
                <wp:lineTo x="21490" y="21515"/>
                <wp:lineTo x="21490" y="0"/>
                <wp:lineTo x="0" y="0"/>
              </wp:wrapPolygon>
            </wp:wrapThrough>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9815" cy="2728595"/>
                    </a:xfrm>
                    <a:prstGeom prst="rect">
                      <a:avLst/>
                    </a:prstGeom>
                  </pic:spPr>
                </pic:pic>
              </a:graphicData>
            </a:graphic>
            <wp14:sizeRelH relativeFrom="margin">
              <wp14:pctWidth>0</wp14:pctWidth>
            </wp14:sizeRelH>
            <wp14:sizeRelV relativeFrom="margin">
              <wp14:pctHeight>0</wp14:pctHeight>
            </wp14:sizeRelV>
          </wp:anchor>
        </w:drawing>
      </w:r>
      <w:r w:rsidR="000276DA" w:rsidRPr="004F71DE">
        <w:rPr>
          <w:rStyle w:val="s2"/>
          <w:rFonts w:asciiTheme="minorHAnsi" w:hAnsiTheme="minorHAnsi"/>
          <w:b w:val="0"/>
          <w:sz w:val="22"/>
          <w:szCs w:val="22"/>
        </w:rPr>
        <w:t>(sottostimato l'inflazione), rivedano le loro aspettative, adeguando le loro richieste salariali al nuovo tasso d'inflazione; quindi</w:t>
      </w:r>
      <w:r w:rsidR="00882159" w:rsidRPr="004F71DE">
        <w:rPr>
          <w:rStyle w:val="s2"/>
          <w:rFonts w:asciiTheme="minorHAnsi" w:hAnsiTheme="minorHAnsi"/>
          <w:b w:val="0"/>
          <w:sz w:val="22"/>
          <w:szCs w:val="22"/>
        </w:rPr>
        <w:t>,</w:t>
      </w:r>
      <w:r w:rsidR="000276DA" w:rsidRPr="004F71DE">
        <w:rPr>
          <w:rStyle w:val="s2"/>
          <w:rFonts w:asciiTheme="minorHAnsi" w:hAnsiTheme="minorHAnsi"/>
          <w:b w:val="0"/>
          <w:sz w:val="22"/>
          <w:szCs w:val="22"/>
        </w:rPr>
        <w:t xml:space="preserve"> le autorità dovranno aumentare ulteriormente l'inflazione per far sì che il tasso di disoccupazione rimanga minore di quello d'equilibrio (tasso d'inflazione che cresce nel tempo e aumenta periodo dopo periodo, non r</w:t>
      </w:r>
      <w:r w:rsidR="00B21259" w:rsidRPr="004F71DE">
        <w:rPr>
          <w:rStyle w:val="s2"/>
          <w:rFonts w:asciiTheme="minorHAnsi" w:hAnsiTheme="minorHAnsi"/>
          <w:b w:val="0"/>
          <w:sz w:val="22"/>
          <w:szCs w:val="22"/>
        </w:rPr>
        <w:t>imanendo mai stabile e costante</w:t>
      </w:r>
      <w:r w:rsidR="0097040E" w:rsidRPr="004F71DE">
        <w:rPr>
          <w:rStyle w:val="s2"/>
          <w:rFonts w:asciiTheme="minorHAnsi" w:hAnsiTheme="minorHAnsi"/>
          <w:b w:val="0"/>
          <w:sz w:val="22"/>
          <w:szCs w:val="22"/>
        </w:rPr>
        <w:t xml:space="preserve">). Quindi, </w:t>
      </w:r>
      <w:r w:rsidR="0097040E" w:rsidRPr="004F71DE">
        <w:rPr>
          <w:rStyle w:val="s1"/>
          <w:rFonts w:asciiTheme="minorHAnsi" w:hAnsiTheme="minorHAnsi"/>
          <w:sz w:val="22"/>
          <w:szCs w:val="22"/>
        </w:rPr>
        <w:t>l</w:t>
      </w:r>
      <w:r w:rsidR="00594A42" w:rsidRPr="004F71DE">
        <w:rPr>
          <w:rStyle w:val="s1"/>
          <w:rFonts w:asciiTheme="minorHAnsi" w:hAnsiTheme="minorHAnsi"/>
          <w:sz w:val="22"/>
          <w:szCs w:val="22"/>
        </w:rPr>
        <w:t>e autorità di p</w:t>
      </w:r>
      <w:r w:rsidR="00070FDE" w:rsidRPr="004F71DE">
        <w:rPr>
          <w:rStyle w:val="s1"/>
          <w:rFonts w:asciiTheme="minorHAnsi" w:hAnsiTheme="minorHAnsi"/>
          <w:sz w:val="22"/>
          <w:szCs w:val="22"/>
        </w:rPr>
        <w:t>olitica economica per tenere u&lt;</w:t>
      </w:r>
      <w:r w:rsidR="00070FDE" w:rsidRPr="004F71DE">
        <w:rPr>
          <w:rStyle w:val="s4"/>
          <w:rFonts w:asciiTheme="minorHAnsi" w:eastAsia="Times New Roman" w:hAnsiTheme="minorHAnsi"/>
          <w:b w:val="0"/>
          <w:sz w:val="22"/>
          <w:szCs w:val="22"/>
        </w:rPr>
        <w:t xml:space="preserve"> </w:t>
      </w:r>
      <w:proofErr w:type="spellStart"/>
      <w:r w:rsidR="00070FDE" w:rsidRPr="004F71DE">
        <w:rPr>
          <w:rStyle w:val="s4"/>
          <w:rFonts w:asciiTheme="minorHAnsi" w:eastAsia="Times New Roman" w:hAnsiTheme="minorHAnsi"/>
          <w:b w:val="0"/>
          <w:sz w:val="22"/>
          <w:szCs w:val="22"/>
        </w:rPr>
        <w:t>u</w:t>
      </w:r>
      <w:r w:rsidR="00070FDE" w:rsidRPr="004F71DE">
        <w:rPr>
          <w:rStyle w:val="s4"/>
          <w:rFonts w:asciiTheme="minorHAnsi" w:eastAsia="Times New Roman" w:hAnsiTheme="minorHAnsi"/>
          <w:b w:val="0"/>
          <w:sz w:val="22"/>
          <w:szCs w:val="22"/>
          <w:vertAlign w:val="subscript"/>
        </w:rPr>
        <w:t>e</w:t>
      </w:r>
      <w:proofErr w:type="spellEnd"/>
      <w:r w:rsidR="00594A42" w:rsidRPr="004F71DE">
        <w:rPr>
          <w:rStyle w:val="s1"/>
          <w:rFonts w:asciiTheme="minorHAnsi" w:hAnsiTheme="minorHAnsi"/>
          <w:sz w:val="22"/>
          <w:szCs w:val="22"/>
        </w:rPr>
        <w:t>, devono accettare una curva di Philips che si sposta verso l'alto nel tempo, determinando un π crescente nel tempo (iperinflazione). La curva di Phillips con tasso d'inflazione stabile diventa quindi un caso particolare di questa seconda versione del</w:t>
      </w:r>
      <w:r w:rsidR="00B21259" w:rsidRPr="004F71DE">
        <w:rPr>
          <w:rStyle w:val="s1"/>
          <w:rFonts w:asciiTheme="minorHAnsi" w:hAnsiTheme="minorHAnsi"/>
          <w:sz w:val="22"/>
          <w:szCs w:val="22"/>
        </w:rPr>
        <w:t xml:space="preserve">la curva di Phillips, per cui </w:t>
      </w:r>
      <w:r w:rsidR="00B21259" w:rsidRPr="004F71DE">
        <w:rPr>
          <w:rStyle w:val="s3"/>
          <w:rFonts w:asciiTheme="minorHAnsi" w:hAnsiTheme="minorHAnsi"/>
          <w:i w:val="0"/>
          <w:sz w:val="22"/>
          <w:szCs w:val="22"/>
        </w:rPr>
        <w:t>π</w:t>
      </w:r>
      <w:r w:rsidR="00B21259" w:rsidRPr="004F71DE">
        <w:rPr>
          <w:rStyle w:val="s3"/>
          <w:rFonts w:asciiTheme="minorHAnsi" w:hAnsiTheme="minorHAnsi"/>
          <w:i w:val="0"/>
          <w:sz w:val="22"/>
          <w:szCs w:val="22"/>
          <w:vertAlign w:val="superscript"/>
        </w:rPr>
        <w:t>e</w:t>
      </w:r>
      <w:r w:rsidR="00594A42" w:rsidRPr="004F71DE">
        <w:rPr>
          <w:rStyle w:val="s1"/>
          <w:rFonts w:asciiTheme="minorHAnsi" w:hAnsiTheme="minorHAnsi"/>
          <w:sz w:val="22"/>
          <w:szCs w:val="22"/>
        </w:rPr>
        <w:t>=0.</w:t>
      </w:r>
      <w:r w:rsidR="00594A42" w:rsidRPr="004F71DE">
        <w:rPr>
          <w:rStyle w:val="apple-converted-space"/>
        </w:rPr>
        <w:t> </w:t>
      </w:r>
    </w:p>
    <w:p w:rsidR="000276DA" w:rsidRPr="000276DA" w:rsidRDefault="000276DA" w:rsidP="004F71DE">
      <w:pPr>
        <w:jc w:val="both"/>
        <w:rPr>
          <w:rStyle w:val="apple-converted-space"/>
        </w:rPr>
      </w:pPr>
    </w:p>
    <w:p w:rsidR="000276DA" w:rsidRPr="000276DA" w:rsidRDefault="000276DA" w:rsidP="0033045F">
      <w:pPr>
        <w:pStyle w:val="Paragrafoelenco"/>
        <w:ind w:left="360"/>
        <w:jc w:val="both"/>
        <w:rPr>
          <w:rStyle w:val="apple-converted-space"/>
        </w:rPr>
      </w:pPr>
    </w:p>
    <w:p w:rsidR="000276DA" w:rsidRDefault="000276DA" w:rsidP="0033045F">
      <w:pPr>
        <w:pStyle w:val="Paragrafoelenco"/>
        <w:numPr>
          <w:ilvl w:val="0"/>
          <w:numId w:val="3"/>
        </w:numPr>
        <w:jc w:val="both"/>
        <w:rPr>
          <w:rStyle w:val="s1"/>
          <w:rFonts w:asciiTheme="minorHAnsi" w:hAnsiTheme="minorHAnsi"/>
          <w:sz w:val="22"/>
          <w:szCs w:val="22"/>
        </w:rPr>
      </w:pPr>
      <w:r w:rsidRPr="004D4EC7">
        <w:rPr>
          <w:b/>
        </w:rPr>
        <w:t>La risposta esatta è la C</w:t>
      </w:r>
      <w:r w:rsidRPr="000276DA">
        <w:t xml:space="preserve">. </w:t>
      </w:r>
      <w:r w:rsidRPr="000276DA">
        <w:rPr>
          <w:rStyle w:val="s1"/>
          <w:rFonts w:asciiTheme="minorHAnsi" w:hAnsiTheme="minorHAnsi"/>
          <w:sz w:val="22"/>
          <w:szCs w:val="22"/>
        </w:rPr>
        <w:t xml:space="preserve">Dalla fine dei '50, diventò sempre più evidente che i fenomeni di inflazione e disoccupazione tendevano a coesistere. La realtà contraddiceva la teoria dominante; nacque la necessità di trovare una spiegazione al paradosso della </w:t>
      </w:r>
      <w:r w:rsidRPr="000276DA">
        <w:rPr>
          <w:rStyle w:val="s2"/>
          <w:rFonts w:asciiTheme="minorHAnsi" w:hAnsiTheme="minorHAnsi"/>
          <w:b w:val="0"/>
          <w:sz w:val="22"/>
          <w:szCs w:val="22"/>
        </w:rPr>
        <w:t>stagflazione</w:t>
      </w:r>
      <w:r w:rsidRPr="000276DA">
        <w:rPr>
          <w:rStyle w:val="s1"/>
          <w:rFonts w:asciiTheme="minorHAnsi" w:hAnsiTheme="minorHAnsi"/>
          <w:sz w:val="22"/>
          <w:szCs w:val="22"/>
        </w:rPr>
        <w:t>, per cui si ha sia un alto tasso di inflazione sia un alto tasso di disoccupazione e un aumento contemporaneo di inflazione e disoccupazione. Una prima spiegazione si basa sull'esistenza di imperfezioni nel mercato del lavoro che impediscono il raggiungimento della piena occupazione: ad es. la ricerca di posti di lavoro da parte dei disoccupati e di personale idoneo da parte delle imprese, comporta tempi difficilmente comprimibili che rendono impossibile l'immediati incontro tra domanda e offerta di lavoro.</w:t>
      </w:r>
    </w:p>
    <w:p w:rsidR="000276DA" w:rsidRPr="000276DA" w:rsidRDefault="000276DA" w:rsidP="0033045F">
      <w:pPr>
        <w:pStyle w:val="Paragrafoelenco"/>
        <w:jc w:val="both"/>
        <w:rPr>
          <w:rStyle w:val="s1"/>
          <w:rFonts w:asciiTheme="minorHAnsi" w:hAnsiTheme="minorHAnsi"/>
          <w:sz w:val="22"/>
          <w:szCs w:val="22"/>
        </w:rPr>
      </w:pPr>
    </w:p>
    <w:p w:rsidR="000276DA" w:rsidRPr="000276DA" w:rsidRDefault="000276DA" w:rsidP="0033045F">
      <w:pPr>
        <w:jc w:val="both"/>
        <w:rPr>
          <w:rStyle w:val="s1"/>
          <w:rFonts w:asciiTheme="minorHAnsi" w:hAnsiTheme="minorHAnsi"/>
          <w:sz w:val="22"/>
          <w:szCs w:val="22"/>
        </w:rPr>
      </w:pPr>
    </w:p>
    <w:p w:rsidR="004F71DE" w:rsidRDefault="00113E1E" w:rsidP="004F71DE">
      <w:pPr>
        <w:pStyle w:val="p1"/>
        <w:numPr>
          <w:ilvl w:val="0"/>
          <w:numId w:val="3"/>
        </w:numPr>
        <w:jc w:val="both"/>
        <w:rPr>
          <w:rStyle w:val="s1"/>
          <w:rFonts w:asciiTheme="minorHAnsi" w:hAnsiTheme="minorHAnsi"/>
          <w:sz w:val="22"/>
          <w:szCs w:val="22"/>
        </w:rPr>
      </w:pPr>
      <w:r w:rsidRPr="00FC525A">
        <w:rPr>
          <w:rFonts w:asciiTheme="minorHAnsi" w:hAnsiTheme="minorHAnsi"/>
          <w:sz w:val="22"/>
          <w:szCs w:val="22"/>
        </w:rPr>
        <w:t xml:space="preserve">La risposta esatta è la D. </w:t>
      </w:r>
      <w:r w:rsidR="00FC525A" w:rsidRPr="00FC525A">
        <w:rPr>
          <w:rStyle w:val="s1"/>
          <w:rFonts w:asciiTheme="minorHAnsi" w:hAnsiTheme="minorHAnsi"/>
          <w:sz w:val="22"/>
          <w:szCs w:val="22"/>
        </w:rPr>
        <w:t>L'economista Phillips analizzò per un periodo di tempo (1861-1913) tutte le combinazioni di tasso di disoccupazione e tasso di crescita dei</w:t>
      </w:r>
      <w:r w:rsidR="00703F3C">
        <w:rPr>
          <w:rStyle w:val="apple-converted-space"/>
          <w:rFonts w:asciiTheme="minorHAnsi" w:hAnsiTheme="minorHAnsi"/>
          <w:sz w:val="22"/>
          <w:szCs w:val="22"/>
        </w:rPr>
        <w:t> </w:t>
      </w:r>
      <w:r w:rsidR="00FC525A" w:rsidRPr="00FC525A">
        <w:rPr>
          <w:rStyle w:val="s1"/>
          <w:rFonts w:asciiTheme="minorHAnsi" w:hAnsiTheme="minorHAnsi"/>
          <w:sz w:val="22"/>
          <w:szCs w:val="22"/>
        </w:rPr>
        <w:t>salari nominali registrati per ogni specifico anno in UK; dalla dispersione dei punti corrispondenti alle combinazioni annuali registrate, tracciò una curva, detta appunto curva di Phillips che presentava u</w:t>
      </w:r>
      <w:r w:rsidR="00703F3C">
        <w:rPr>
          <w:rStyle w:val="s1"/>
          <w:rFonts w:asciiTheme="minorHAnsi" w:hAnsiTheme="minorHAnsi"/>
          <w:sz w:val="22"/>
          <w:szCs w:val="22"/>
        </w:rPr>
        <w:t>n andamento</w:t>
      </w:r>
      <w:r w:rsidR="00FC525A" w:rsidRPr="00FC525A">
        <w:rPr>
          <w:rStyle w:val="s1"/>
          <w:rFonts w:asciiTheme="minorHAnsi" w:hAnsiTheme="minorHAnsi"/>
          <w:sz w:val="22"/>
          <w:szCs w:val="22"/>
        </w:rPr>
        <w:t xml:space="preserve"> negativo.</w:t>
      </w:r>
      <w:r w:rsidR="00FD5BA6">
        <w:rPr>
          <w:rStyle w:val="s1"/>
          <w:rFonts w:asciiTheme="minorHAnsi" w:hAnsiTheme="minorHAnsi"/>
          <w:sz w:val="22"/>
          <w:szCs w:val="22"/>
        </w:rPr>
        <w:t xml:space="preserve"> Quindi, la curva originaria </w:t>
      </w:r>
      <w:r w:rsidR="00FD5BA6" w:rsidRPr="00FD5BA6">
        <w:rPr>
          <w:rFonts w:asciiTheme="minorHAnsi" w:hAnsiTheme="minorHAnsi"/>
          <w:sz w:val="22"/>
          <w:szCs w:val="22"/>
        </w:rPr>
        <w:t>mostra una relazione tra il tasso di variazione dei salari nominal</w:t>
      </w:r>
      <w:r w:rsidR="00FD5BA6">
        <w:rPr>
          <w:rFonts w:asciiTheme="minorHAnsi" w:hAnsiTheme="minorHAnsi"/>
          <w:sz w:val="22"/>
          <w:szCs w:val="22"/>
        </w:rPr>
        <w:t xml:space="preserve">i e il tasso di disoccupazione. </w:t>
      </w:r>
      <w:r w:rsidR="00FC525A" w:rsidRPr="00FC525A">
        <w:rPr>
          <w:rStyle w:val="s1"/>
          <w:rFonts w:asciiTheme="minorHAnsi" w:hAnsiTheme="minorHAnsi"/>
          <w:sz w:val="22"/>
          <w:szCs w:val="22"/>
        </w:rPr>
        <w:t>Poiché la dinamica del tasso d'inflazione segue in maniera precisa la dinamica dei tassi di c</w:t>
      </w:r>
      <w:r w:rsidR="00703F3C">
        <w:rPr>
          <w:rStyle w:val="s1"/>
          <w:rFonts w:asciiTheme="minorHAnsi" w:hAnsiTheme="minorHAnsi"/>
          <w:sz w:val="22"/>
          <w:szCs w:val="22"/>
        </w:rPr>
        <w:t>re</w:t>
      </w:r>
      <w:r w:rsidR="00FD5BA6">
        <w:rPr>
          <w:rStyle w:val="s1"/>
          <w:rFonts w:asciiTheme="minorHAnsi" w:hAnsiTheme="minorHAnsi"/>
          <w:sz w:val="22"/>
          <w:szCs w:val="22"/>
        </w:rPr>
        <w:t>scita dei salari nominali, la curva di Phillips</w:t>
      </w:r>
      <w:r w:rsidR="00703F3C" w:rsidRPr="00FD5BA6">
        <w:rPr>
          <w:rStyle w:val="s1"/>
          <w:rFonts w:asciiTheme="minorHAnsi" w:hAnsiTheme="minorHAnsi"/>
          <w:sz w:val="22"/>
          <w:szCs w:val="22"/>
        </w:rPr>
        <w:t xml:space="preserve"> </w:t>
      </w:r>
      <w:r w:rsidR="00FC525A" w:rsidRPr="00FD5BA6">
        <w:rPr>
          <w:rStyle w:val="s1"/>
          <w:rFonts w:asciiTheme="minorHAnsi" w:hAnsiTheme="minorHAnsi"/>
          <w:sz w:val="22"/>
          <w:szCs w:val="22"/>
        </w:rPr>
        <w:t>è stata estesa ad esprimere la relazione tra tassi d'inflazione e tassi di disoccupazione (più rilevante dal punto di vista macroeconomico).</w:t>
      </w:r>
      <w:r w:rsidR="00D50550">
        <w:rPr>
          <w:rStyle w:val="s1"/>
          <w:rFonts w:asciiTheme="minorHAnsi" w:hAnsiTheme="minorHAnsi"/>
          <w:sz w:val="22"/>
          <w:szCs w:val="22"/>
        </w:rPr>
        <w:t xml:space="preserve"> Vediamo co</w:t>
      </w:r>
      <w:r w:rsidR="00FB3946">
        <w:rPr>
          <w:rStyle w:val="s1"/>
          <w:rFonts w:asciiTheme="minorHAnsi" w:hAnsiTheme="minorHAnsi"/>
          <w:sz w:val="22"/>
          <w:szCs w:val="22"/>
        </w:rPr>
        <w:t>me dal punto di vista algebrico.</w:t>
      </w:r>
      <w:r w:rsidR="00D50550">
        <w:rPr>
          <w:rStyle w:val="s1"/>
          <w:rFonts w:asciiTheme="minorHAnsi" w:hAnsiTheme="minorHAnsi"/>
          <w:sz w:val="22"/>
          <w:szCs w:val="22"/>
        </w:rPr>
        <w:t xml:space="preserve"> </w:t>
      </w:r>
      <w:r w:rsidR="00D50550">
        <w:rPr>
          <w:rFonts w:asciiTheme="minorHAnsi" w:eastAsia="Times New Roman" w:hAnsiTheme="minorHAnsi" w:cs="Arial"/>
          <w:sz w:val="22"/>
          <w:szCs w:val="22"/>
          <w:shd w:val="clear" w:color="auto" w:fill="FFFFFF"/>
        </w:rPr>
        <w:t xml:space="preserve">Sappiamo che il livello generale dei prezzi è dato dalla seguente equazione: </w:t>
      </w:r>
      <w:r w:rsidR="004D4EC7" w:rsidRPr="004D4EC7">
        <w:rPr>
          <w:rFonts w:asciiTheme="minorHAnsi" w:eastAsia="Times New Roman" w:hAnsiTheme="minorHAnsi"/>
          <w:sz w:val="20"/>
          <w:szCs w:val="20"/>
        </w:rPr>
        <w:t>P</w:t>
      </w:r>
      <w:r w:rsidR="004D4EC7" w:rsidRPr="004D4EC7">
        <w:rPr>
          <w:rFonts w:asciiTheme="minorHAnsi" w:eastAsia="Times New Roman" w:hAnsiTheme="minorHAnsi"/>
          <w:sz w:val="20"/>
          <w:szCs w:val="20"/>
          <w:vertAlign w:val="subscript"/>
        </w:rPr>
        <w:t>0</w:t>
      </w:r>
      <w:r w:rsidR="004D4EC7" w:rsidRPr="004D4EC7">
        <w:rPr>
          <w:rFonts w:asciiTheme="minorHAnsi" w:eastAsia="Times New Roman" w:hAnsiTheme="minorHAnsi"/>
          <w:sz w:val="20"/>
          <w:szCs w:val="20"/>
        </w:rPr>
        <w:t xml:space="preserve"> = </w:t>
      </w:r>
      <m:oMath>
        <m:f>
          <m:fPr>
            <m:ctrlPr>
              <w:rPr>
                <w:rFonts w:ascii="Cambria Math" w:hAnsi="Cambria Math"/>
                <w:i/>
                <w:sz w:val="20"/>
                <w:szCs w:val="20"/>
              </w:rPr>
            </m:ctrlPr>
          </m:fPr>
          <m:num>
            <m:r>
              <w:rPr>
                <w:rFonts w:ascii="Cambria Math" w:hAnsi="Cambria Math"/>
                <w:sz w:val="20"/>
                <w:szCs w:val="20"/>
              </w:rPr>
              <m:t>W</m:t>
            </m:r>
          </m:num>
          <m:den>
            <m:r>
              <w:rPr>
                <w:rFonts w:ascii="Cambria Math" w:hAnsi="Cambria Math"/>
                <w:sz w:val="20"/>
                <w:szCs w:val="20"/>
              </w:rPr>
              <m:t>a</m:t>
            </m:r>
          </m:den>
        </m:f>
        <m:r>
          <w:rPr>
            <w:rFonts w:ascii="Cambria Math" w:hAnsi="Cambria Math"/>
            <w:sz w:val="20"/>
            <w:szCs w:val="20"/>
          </w:rPr>
          <m:t xml:space="preserve"> (1+z)</m:t>
        </m:r>
      </m:oMath>
      <w:r w:rsidR="00D50550" w:rsidRPr="004D4EC7">
        <w:rPr>
          <w:rFonts w:asciiTheme="minorHAnsi" w:hAnsiTheme="minorHAnsi"/>
          <w:bCs/>
          <w:sz w:val="20"/>
          <w:szCs w:val="20"/>
        </w:rPr>
        <w:t>.</w:t>
      </w:r>
      <w:r w:rsidR="00D50550">
        <w:rPr>
          <w:rFonts w:asciiTheme="minorHAnsi" w:hAnsiTheme="minorHAnsi"/>
          <w:bCs/>
          <w:sz w:val="22"/>
          <w:szCs w:val="22"/>
        </w:rPr>
        <w:t xml:space="preserve"> Assumendo il mark up (z) e la produttività del lavoro (a) costant</w:t>
      </w:r>
      <w:r w:rsidR="00D50550" w:rsidRPr="001350D8">
        <w:rPr>
          <w:rFonts w:asciiTheme="minorHAnsi" w:hAnsiTheme="minorHAnsi"/>
          <w:bCs/>
          <w:sz w:val="22"/>
          <w:szCs w:val="22"/>
        </w:rPr>
        <w:t xml:space="preserve">i, </w:t>
      </w:r>
      <w:r w:rsidR="00D50550" w:rsidRPr="001350D8">
        <w:rPr>
          <w:rStyle w:val="s1"/>
          <w:rFonts w:asciiTheme="minorHAnsi" w:hAnsiTheme="minorHAnsi"/>
          <w:sz w:val="22"/>
          <w:szCs w:val="22"/>
        </w:rPr>
        <w:t>i prezzi tenderanno a variare allo stesso tasso dei salari: ΔP/P=ΔW/W</w:t>
      </w:r>
      <w:r w:rsidR="009C697A">
        <w:rPr>
          <w:rStyle w:val="s1"/>
          <w:rFonts w:asciiTheme="minorHAnsi" w:hAnsiTheme="minorHAnsi"/>
          <w:sz w:val="22"/>
          <w:szCs w:val="22"/>
        </w:rPr>
        <w:t xml:space="preserve">= </w:t>
      </w:r>
      <w:r w:rsidR="009C697A" w:rsidRPr="00A53D5B">
        <w:rPr>
          <w:rStyle w:val="s1"/>
          <w:rFonts w:asciiTheme="minorHAnsi" w:hAnsiTheme="minorHAnsi"/>
          <w:sz w:val="22"/>
          <w:szCs w:val="22"/>
        </w:rPr>
        <w:t>π</w:t>
      </w:r>
      <w:r w:rsidR="00D50550">
        <w:rPr>
          <w:rStyle w:val="s1"/>
          <w:rFonts w:asciiTheme="minorHAnsi" w:hAnsiTheme="minorHAnsi"/>
          <w:sz w:val="22"/>
          <w:szCs w:val="22"/>
        </w:rPr>
        <w:t>.</w:t>
      </w:r>
      <w:r w:rsidR="00B53A58" w:rsidRPr="00FD5BA6">
        <w:rPr>
          <w:rStyle w:val="s1"/>
          <w:rFonts w:asciiTheme="minorHAnsi" w:hAnsiTheme="minorHAnsi"/>
          <w:sz w:val="22"/>
          <w:szCs w:val="22"/>
        </w:rPr>
        <w:t xml:space="preserve"> </w:t>
      </w:r>
      <w:r w:rsidR="00ED3380">
        <w:rPr>
          <w:rFonts w:asciiTheme="minorHAnsi" w:hAnsiTheme="minorHAnsi"/>
          <w:noProof/>
          <w:sz w:val="22"/>
          <w:szCs w:val="22"/>
        </w:rPr>
        <w:drawing>
          <wp:anchor distT="0" distB="0" distL="114300" distR="114300" simplePos="0" relativeHeight="251664384" behindDoc="0" locked="0" layoutInCell="1" allowOverlap="1">
            <wp:simplePos x="0" y="0"/>
            <wp:positionH relativeFrom="column">
              <wp:posOffset>3526012</wp:posOffset>
            </wp:positionH>
            <wp:positionV relativeFrom="paragraph">
              <wp:posOffset>1576255</wp:posOffset>
            </wp:positionV>
            <wp:extent cx="3037840" cy="2376805"/>
            <wp:effectExtent l="0" t="0" r="0" b="0"/>
            <wp:wrapThrough wrapText="bothSides">
              <wp:wrapPolygon edited="0">
                <wp:start x="0" y="0"/>
                <wp:lineTo x="0" y="21467"/>
                <wp:lineTo x="21492" y="21467"/>
                <wp:lineTo x="21492" y="0"/>
                <wp:lineTo x="0" y="0"/>
              </wp:wrapPolygon>
            </wp:wrapThrough>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7840" cy="2376805"/>
                    </a:xfrm>
                    <a:prstGeom prst="rect">
                      <a:avLst/>
                    </a:prstGeom>
                  </pic:spPr>
                </pic:pic>
              </a:graphicData>
            </a:graphic>
            <wp14:sizeRelH relativeFrom="margin">
              <wp14:pctWidth>0</wp14:pctWidth>
            </wp14:sizeRelH>
            <wp14:sizeRelV relativeFrom="margin">
              <wp14:pctHeight>0</wp14:pctHeight>
            </wp14:sizeRelV>
          </wp:anchor>
        </w:drawing>
      </w:r>
      <w:r w:rsidR="00FB3946" w:rsidRPr="004F71DE">
        <w:rPr>
          <w:rStyle w:val="s1"/>
          <w:rFonts w:asciiTheme="minorHAnsi" w:hAnsiTheme="minorHAnsi"/>
          <w:sz w:val="22"/>
          <w:szCs w:val="22"/>
        </w:rPr>
        <w:t>L</w:t>
      </w:r>
      <w:r w:rsidR="00A53D5B" w:rsidRPr="004F71DE">
        <w:rPr>
          <w:rStyle w:val="s1"/>
          <w:rFonts w:asciiTheme="minorHAnsi" w:hAnsiTheme="minorHAnsi"/>
          <w:sz w:val="22"/>
          <w:szCs w:val="22"/>
        </w:rPr>
        <w:t xml:space="preserve">a curva di Phillips originaria è </w:t>
      </w:r>
      <w:r w:rsidR="00FB3946" w:rsidRPr="004F71DE">
        <w:rPr>
          <w:rStyle w:val="s1"/>
          <w:rFonts w:asciiTheme="minorHAnsi" w:hAnsiTheme="minorHAnsi"/>
          <w:sz w:val="22"/>
          <w:szCs w:val="22"/>
        </w:rPr>
        <w:t xml:space="preserve">espressa dall'equazione π= </w:t>
      </w:r>
      <w:r w:rsidR="00A53D5B" w:rsidRPr="004F71DE">
        <w:rPr>
          <w:rStyle w:val="s1"/>
          <w:rFonts w:asciiTheme="minorHAnsi" w:hAnsiTheme="minorHAnsi"/>
          <w:sz w:val="22"/>
          <w:szCs w:val="22"/>
        </w:rPr>
        <w:t>-</w:t>
      </w:r>
      <w:r w:rsidR="00FB3946" w:rsidRPr="004F71DE">
        <w:rPr>
          <w:rStyle w:val="s1"/>
          <w:rFonts w:asciiTheme="minorHAnsi" w:hAnsiTheme="minorHAnsi"/>
          <w:sz w:val="22"/>
          <w:szCs w:val="22"/>
        </w:rPr>
        <w:t>ε(u-</w:t>
      </w:r>
      <w:proofErr w:type="spellStart"/>
      <w:r w:rsidR="00FB3946" w:rsidRPr="004F71DE">
        <w:rPr>
          <w:rStyle w:val="s1"/>
          <w:rFonts w:asciiTheme="minorHAnsi" w:hAnsiTheme="minorHAnsi"/>
          <w:sz w:val="22"/>
          <w:szCs w:val="22"/>
        </w:rPr>
        <w:t>u</w:t>
      </w:r>
      <w:r w:rsidR="003E5170" w:rsidRPr="004F71DE">
        <w:rPr>
          <w:rStyle w:val="s1"/>
          <w:rFonts w:asciiTheme="minorHAnsi" w:hAnsiTheme="minorHAnsi"/>
          <w:sz w:val="22"/>
          <w:szCs w:val="22"/>
          <w:vertAlign w:val="subscript"/>
        </w:rPr>
        <w:t>e</w:t>
      </w:r>
      <w:proofErr w:type="spellEnd"/>
      <w:r w:rsidR="00FB3946" w:rsidRPr="004F71DE">
        <w:rPr>
          <w:rStyle w:val="s1"/>
          <w:rFonts w:asciiTheme="minorHAnsi" w:hAnsiTheme="minorHAnsi"/>
          <w:sz w:val="22"/>
          <w:szCs w:val="22"/>
        </w:rPr>
        <w:t>)</w:t>
      </w:r>
      <w:r w:rsidR="00084016" w:rsidRPr="004F71DE">
        <w:rPr>
          <w:rStyle w:val="s1"/>
          <w:rFonts w:asciiTheme="minorHAnsi" w:hAnsiTheme="minorHAnsi"/>
          <w:sz w:val="22"/>
          <w:szCs w:val="22"/>
        </w:rPr>
        <w:t xml:space="preserve">, dove </w:t>
      </w:r>
      <w:r w:rsidR="00084016" w:rsidRPr="004F71DE">
        <w:rPr>
          <w:rStyle w:val="s1"/>
          <w:rFonts w:asciiTheme="minorHAnsi" w:eastAsia="Times New Roman" w:hAnsiTheme="minorHAnsi"/>
          <w:sz w:val="22"/>
          <w:szCs w:val="22"/>
        </w:rPr>
        <w:t xml:space="preserve">u=(FL-N)/FL è il </w:t>
      </w:r>
      <w:r w:rsidR="00084016" w:rsidRPr="004F71DE">
        <w:rPr>
          <w:rStyle w:val="s4"/>
          <w:rFonts w:asciiTheme="minorHAnsi" w:eastAsia="Times New Roman" w:hAnsiTheme="minorHAnsi"/>
          <w:b w:val="0"/>
          <w:sz w:val="22"/>
          <w:szCs w:val="22"/>
        </w:rPr>
        <w:t xml:space="preserve">tasso di disoccupazione effettivo, </w:t>
      </w:r>
      <w:proofErr w:type="spellStart"/>
      <w:r w:rsidR="00084016" w:rsidRPr="004F71DE">
        <w:rPr>
          <w:rStyle w:val="s4"/>
          <w:rFonts w:asciiTheme="minorHAnsi" w:eastAsia="Times New Roman" w:hAnsiTheme="minorHAnsi"/>
          <w:b w:val="0"/>
          <w:sz w:val="22"/>
          <w:szCs w:val="22"/>
        </w:rPr>
        <w:t>u</w:t>
      </w:r>
      <w:r w:rsidR="00F21689" w:rsidRPr="004F71DE">
        <w:rPr>
          <w:rStyle w:val="s4"/>
          <w:rFonts w:asciiTheme="minorHAnsi" w:eastAsia="Times New Roman" w:hAnsiTheme="minorHAnsi"/>
          <w:b w:val="0"/>
          <w:sz w:val="22"/>
          <w:szCs w:val="22"/>
          <w:vertAlign w:val="subscript"/>
        </w:rPr>
        <w:t>e</w:t>
      </w:r>
      <w:proofErr w:type="spellEnd"/>
      <w:r w:rsidR="00084016" w:rsidRPr="004F71DE">
        <w:rPr>
          <w:rStyle w:val="s4"/>
          <w:rFonts w:asciiTheme="minorHAnsi" w:eastAsia="Times New Roman" w:hAnsiTheme="minorHAnsi"/>
          <w:b w:val="0"/>
          <w:sz w:val="22"/>
          <w:szCs w:val="22"/>
        </w:rPr>
        <w:t xml:space="preserve"> (segnato) è il </w:t>
      </w:r>
      <w:r w:rsidR="0046257C" w:rsidRPr="004F71DE">
        <w:rPr>
          <w:rStyle w:val="s1"/>
          <w:rFonts w:asciiTheme="minorHAnsi" w:hAnsiTheme="minorHAnsi"/>
          <w:sz w:val="22"/>
          <w:szCs w:val="22"/>
        </w:rPr>
        <w:t>tasso di disoccupazione naturale/d'equilibrio</w:t>
      </w:r>
      <w:r w:rsidR="0046257C" w:rsidRPr="004F71DE">
        <w:rPr>
          <w:rStyle w:val="s4"/>
          <w:rFonts w:asciiTheme="minorHAnsi" w:eastAsia="Times New Roman" w:hAnsiTheme="minorHAnsi"/>
          <w:b w:val="0"/>
          <w:sz w:val="22"/>
          <w:szCs w:val="22"/>
        </w:rPr>
        <w:t xml:space="preserve"> </w:t>
      </w:r>
      <w:r w:rsidR="00084016" w:rsidRPr="004F71DE">
        <w:rPr>
          <w:rStyle w:val="s4"/>
          <w:rFonts w:asciiTheme="minorHAnsi" w:eastAsia="Times New Roman" w:hAnsiTheme="minorHAnsi"/>
          <w:b w:val="0"/>
          <w:sz w:val="22"/>
          <w:szCs w:val="22"/>
        </w:rPr>
        <w:t xml:space="preserve">e </w:t>
      </w:r>
      <w:r w:rsidR="00084016" w:rsidRPr="004F71DE">
        <w:rPr>
          <w:rStyle w:val="s1"/>
          <w:rFonts w:asciiTheme="minorHAnsi" w:eastAsia="Times New Roman" w:hAnsiTheme="minorHAnsi"/>
          <w:sz w:val="22"/>
          <w:szCs w:val="22"/>
        </w:rPr>
        <w:t>0 ≤ ε ≤</w:t>
      </w:r>
      <w:r w:rsidR="004D4EC7">
        <w:rPr>
          <w:rStyle w:val="s1"/>
          <w:rFonts w:asciiTheme="minorHAnsi" w:eastAsia="Times New Roman" w:hAnsiTheme="minorHAnsi"/>
          <w:sz w:val="22"/>
          <w:szCs w:val="22"/>
        </w:rPr>
        <w:t xml:space="preserve"> </w:t>
      </w:r>
      <w:r w:rsidR="004D4EC7">
        <w:rPr>
          <w:rStyle w:val="s1"/>
          <w:rFonts w:ascii="Times New Roman" w:eastAsia="Times New Roman" w:hAnsi="Times New Roman"/>
          <w:sz w:val="22"/>
          <w:szCs w:val="22"/>
        </w:rPr>
        <w:t>∞</w:t>
      </w:r>
      <w:r w:rsidR="00084016" w:rsidRPr="004F71DE">
        <w:rPr>
          <w:rStyle w:val="s1"/>
          <w:rFonts w:asciiTheme="minorHAnsi" w:eastAsia="Times New Roman" w:hAnsiTheme="minorHAnsi"/>
          <w:sz w:val="22"/>
          <w:szCs w:val="22"/>
        </w:rPr>
        <w:t xml:space="preserve"> è il </w:t>
      </w:r>
      <w:r w:rsidR="00084016" w:rsidRPr="004F71DE">
        <w:rPr>
          <w:rStyle w:val="s4"/>
          <w:rFonts w:asciiTheme="minorHAnsi" w:eastAsia="Times New Roman" w:hAnsiTheme="minorHAnsi"/>
          <w:b w:val="0"/>
          <w:sz w:val="22"/>
          <w:szCs w:val="22"/>
        </w:rPr>
        <w:t xml:space="preserve">grado di reattività (flessibilità) dei salari </w:t>
      </w:r>
      <w:r w:rsidR="00084016" w:rsidRPr="004F71DE">
        <w:rPr>
          <w:rStyle w:val="s1"/>
          <w:rFonts w:asciiTheme="minorHAnsi" w:eastAsia="Times New Roman" w:hAnsiTheme="minorHAnsi"/>
          <w:sz w:val="22"/>
          <w:szCs w:val="22"/>
        </w:rPr>
        <w:t>al tasso di disoccupazione.</w:t>
      </w:r>
      <w:r w:rsidR="003E5170" w:rsidRPr="004F71DE">
        <w:rPr>
          <w:rStyle w:val="s1"/>
          <w:rFonts w:asciiTheme="minorHAnsi" w:eastAsia="Times New Roman" w:hAnsiTheme="minorHAnsi"/>
          <w:sz w:val="22"/>
          <w:szCs w:val="22"/>
        </w:rPr>
        <w:t xml:space="preserve"> </w:t>
      </w:r>
      <w:r w:rsidR="00510378" w:rsidRPr="004F71DE">
        <w:rPr>
          <w:rStyle w:val="s1"/>
          <w:rFonts w:asciiTheme="minorHAnsi" w:eastAsia="Times New Roman" w:hAnsiTheme="minorHAnsi"/>
          <w:sz w:val="22"/>
          <w:szCs w:val="22"/>
        </w:rPr>
        <w:t xml:space="preserve">Si tratta di una </w:t>
      </w:r>
      <w:r w:rsidR="00510378" w:rsidRPr="004F71DE">
        <w:rPr>
          <w:rStyle w:val="s1"/>
          <w:rFonts w:asciiTheme="minorHAnsi" w:hAnsiTheme="minorHAnsi"/>
          <w:sz w:val="22"/>
          <w:szCs w:val="22"/>
        </w:rPr>
        <w:t xml:space="preserve">retta con inclinazione negativa (-ε) che interseca l'asse delle ascisse in corrispondenza del tasso di disoccupazione </w:t>
      </w:r>
      <w:r w:rsidR="00757EDA" w:rsidRPr="004F71DE">
        <w:rPr>
          <w:rStyle w:val="s1"/>
          <w:rFonts w:asciiTheme="minorHAnsi" w:hAnsiTheme="minorHAnsi"/>
          <w:sz w:val="22"/>
          <w:szCs w:val="22"/>
        </w:rPr>
        <w:t>naturale</w:t>
      </w:r>
      <w:r w:rsidR="00510378" w:rsidRPr="004F71DE">
        <w:rPr>
          <w:rStyle w:val="s1"/>
          <w:rFonts w:asciiTheme="minorHAnsi" w:hAnsiTheme="minorHAnsi"/>
          <w:sz w:val="22"/>
          <w:szCs w:val="22"/>
        </w:rPr>
        <w:t>: in A il mercato del lavoro è in equilibrio, domanda e offerta coincidono e i disoccupati sono pari ai posti vacanti</w:t>
      </w:r>
      <w:r w:rsidR="00757EDA" w:rsidRPr="004F71DE">
        <w:rPr>
          <w:rStyle w:val="s1"/>
          <w:rFonts w:asciiTheme="minorHAnsi" w:hAnsiTheme="minorHAnsi"/>
          <w:sz w:val="22"/>
          <w:szCs w:val="22"/>
        </w:rPr>
        <w:t xml:space="preserve"> (si parla di disoccupazione frizionale</w:t>
      </w:r>
      <w:r w:rsidR="000B69B2" w:rsidRPr="004F71DE">
        <w:rPr>
          <w:rStyle w:val="s1"/>
          <w:rFonts w:asciiTheme="minorHAnsi" w:hAnsiTheme="minorHAnsi"/>
          <w:sz w:val="22"/>
          <w:szCs w:val="22"/>
        </w:rPr>
        <w:t xml:space="preserve"> quando anche se il mercato del lavoro è in equilibrio, alcune persone rimangano disoccupate e, al contempo, restano vacanti altrettanti posti di lavoro)</w:t>
      </w:r>
      <w:r w:rsidR="00885B66" w:rsidRPr="004F71DE">
        <w:rPr>
          <w:rStyle w:val="s1"/>
          <w:rFonts w:asciiTheme="minorHAnsi" w:hAnsiTheme="minorHAnsi"/>
          <w:sz w:val="22"/>
          <w:szCs w:val="22"/>
        </w:rPr>
        <w:t xml:space="preserve">, il sistema è in pieno impiego, </w:t>
      </w:r>
      <w:r w:rsidR="000B69B2" w:rsidRPr="004F71DE">
        <w:rPr>
          <w:rStyle w:val="s1"/>
          <w:rFonts w:asciiTheme="minorHAnsi" w:hAnsiTheme="minorHAnsi"/>
          <w:sz w:val="22"/>
          <w:szCs w:val="22"/>
        </w:rPr>
        <w:t>dato che il tasso di disoccupazione effettivo è uguale a quello d’equilibrio (u=</w:t>
      </w:r>
      <w:r w:rsidR="00885B66" w:rsidRPr="004F71DE">
        <w:rPr>
          <w:rStyle w:val="s4"/>
          <w:rFonts w:asciiTheme="minorHAnsi" w:eastAsia="Times New Roman" w:hAnsiTheme="minorHAnsi"/>
          <w:b w:val="0"/>
          <w:sz w:val="22"/>
          <w:szCs w:val="22"/>
        </w:rPr>
        <w:t xml:space="preserve"> </w:t>
      </w:r>
      <w:proofErr w:type="spellStart"/>
      <w:r w:rsidR="00885B66" w:rsidRPr="004F71DE">
        <w:rPr>
          <w:rStyle w:val="s4"/>
          <w:rFonts w:asciiTheme="minorHAnsi" w:eastAsia="Times New Roman" w:hAnsiTheme="minorHAnsi"/>
          <w:b w:val="0"/>
          <w:sz w:val="22"/>
          <w:szCs w:val="22"/>
        </w:rPr>
        <w:t>u</w:t>
      </w:r>
      <w:r w:rsidR="00885B66" w:rsidRPr="004F71DE">
        <w:rPr>
          <w:rStyle w:val="s4"/>
          <w:rFonts w:asciiTheme="minorHAnsi" w:eastAsia="Times New Roman" w:hAnsiTheme="minorHAnsi"/>
          <w:b w:val="0"/>
          <w:sz w:val="22"/>
          <w:szCs w:val="22"/>
          <w:vertAlign w:val="subscript"/>
        </w:rPr>
        <w:t>e</w:t>
      </w:r>
      <w:proofErr w:type="spellEnd"/>
      <w:r w:rsidR="00885B66" w:rsidRPr="004F71DE">
        <w:rPr>
          <w:rStyle w:val="s1"/>
          <w:rFonts w:asciiTheme="minorHAnsi" w:hAnsiTheme="minorHAnsi"/>
          <w:sz w:val="22"/>
          <w:szCs w:val="22"/>
        </w:rPr>
        <w:t>) e il tasso di inflazione è nullo (</w:t>
      </w:r>
      <w:r w:rsidR="00510378" w:rsidRPr="004F71DE">
        <w:rPr>
          <w:rStyle w:val="s1"/>
          <w:rFonts w:asciiTheme="minorHAnsi" w:hAnsiTheme="minorHAnsi"/>
          <w:sz w:val="22"/>
          <w:szCs w:val="22"/>
        </w:rPr>
        <w:t>π=0</w:t>
      </w:r>
      <w:r w:rsidR="00885B66" w:rsidRPr="004F71DE">
        <w:rPr>
          <w:rStyle w:val="s1"/>
          <w:rFonts w:asciiTheme="minorHAnsi" w:hAnsiTheme="minorHAnsi"/>
          <w:sz w:val="22"/>
          <w:szCs w:val="22"/>
        </w:rPr>
        <w:t>)</w:t>
      </w:r>
      <w:r w:rsidR="00510378" w:rsidRPr="004F71DE">
        <w:rPr>
          <w:rStyle w:val="s1"/>
          <w:rFonts w:asciiTheme="minorHAnsi" w:hAnsiTheme="minorHAnsi"/>
          <w:sz w:val="22"/>
          <w:szCs w:val="22"/>
        </w:rPr>
        <w:t>, ossia il livello dei prezzi è costante. Se le autorità vogliono ridurre il tasso di disoccupazione sotto il livello di equilibrio, attuando politiche economiche espansive, devono accettare un aumento del tasso di infl</w:t>
      </w:r>
      <w:r w:rsidR="00A81AD2" w:rsidRPr="004F71DE">
        <w:rPr>
          <w:rStyle w:val="s1"/>
          <w:rFonts w:asciiTheme="minorHAnsi" w:hAnsiTheme="minorHAnsi"/>
          <w:sz w:val="22"/>
          <w:szCs w:val="22"/>
        </w:rPr>
        <w:t xml:space="preserve">azione: se, </w:t>
      </w:r>
      <w:r w:rsidR="00510378" w:rsidRPr="004F71DE">
        <w:rPr>
          <w:rStyle w:val="s1"/>
          <w:rFonts w:asciiTheme="minorHAnsi" w:hAnsiTheme="minorHAnsi"/>
          <w:sz w:val="22"/>
          <w:szCs w:val="22"/>
        </w:rPr>
        <w:t>ad esempio</w:t>
      </w:r>
      <w:r w:rsidR="00A81AD2" w:rsidRPr="004F71DE">
        <w:rPr>
          <w:rStyle w:val="s1"/>
          <w:rFonts w:asciiTheme="minorHAnsi" w:hAnsiTheme="minorHAnsi"/>
          <w:sz w:val="22"/>
          <w:szCs w:val="22"/>
        </w:rPr>
        <w:t>,</w:t>
      </w:r>
      <w:r w:rsidR="00510378" w:rsidRPr="004F71DE">
        <w:rPr>
          <w:rStyle w:val="s1"/>
          <w:rFonts w:asciiTheme="minorHAnsi" w:hAnsiTheme="minorHAnsi"/>
          <w:sz w:val="22"/>
          <w:szCs w:val="22"/>
        </w:rPr>
        <w:t xml:space="preserve"> si sceglie u=u</w:t>
      </w:r>
      <w:r w:rsidR="00510378" w:rsidRPr="004D4EC7">
        <w:rPr>
          <w:rStyle w:val="s1"/>
          <w:rFonts w:asciiTheme="minorHAnsi" w:hAnsiTheme="minorHAnsi"/>
          <w:sz w:val="22"/>
          <w:szCs w:val="22"/>
          <w:vertAlign w:val="subscript"/>
        </w:rPr>
        <w:t>1</w:t>
      </w:r>
      <w:r w:rsidR="006A5466" w:rsidRPr="004F71DE">
        <w:rPr>
          <w:rStyle w:val="s1"/>
          <w:rFonts w:asciiTheme="minorHAnsi" w:hAnsiTheme="minorHAnsi"/>
          <w:sz w:val="22"/>
          <w:szCs w:val="22"/>
        </w:rPr>
        <w:t>&lt;</w:t>
      </w:r>
      <w:r w:rsidR="00986EA9" w:rsidRPr="004F71DE">
        <w:rPr>
          <w:rStyle w:val="s4"/>
          <w:rFonts w:asciiTheme="minorHAnsi" w:eastAsia="Times New Roman" w:hAnsiTheme="minorHAnsi"/>
          <w:b w:val="0"/>
          <w:sz w:val="22"/>
          <w:szCs w:val="22"/>
        </w:rPr>
        <w:t xml:space="preserve"> </w:t>
      </w:r>
      <w:proofErr w:type="spellStart"/>
      <w:r w:rsidR="00986EA9" w:rsidRPr="004F71DE">
        <w:rPr>
          <w:rStyle w:val="s4"/>
          <w:rFonts w:asciiTheme="minorHAnsi" w:eastAsia="Times New Roman" w:hAnsiTheme="minorHAnsi"/>
          <w:b w:val="0"/>
          <w:sz w:val="22"/>
          <w:szCs w:val="22"/>
        </w:rPr>
        <w:t>u</w:t>
      </w:r>
      <w:r w:rsidR="00986EA9" w:rsidRPr="004F71DE">
        <w:rPr>
          <w:rStyle w:val="s4"/>
          <w:rFonts w:asciiTheme="minorHAnsi" w:eastAsia="Times New Roman" w:hAnsiTheme="minorHAnsi"/>
          <w:b w:val="0"/>
          <w:sz w:val="22"/>
          <w:szCs w:val="22"/>
          <w:vertAlign w:val="subscript"/>
        </w:rPr>
        <w:t>e</w:t>
      </w:r>
      <w:proofErr w:type="spellEnd"/>
      <w:r w:rsidR="00510378" w:rsidRPr="004F71DE">
        <w:rPr>
          <w:rStyle w:val="s1"/>
          <w:rFonts w:asciiTheme="minorHAnsi" w:hAnsiTheme="minorHAnsi"/>
          <w:sz w:val="22"/>
          <w:szCs w:val="22"/>
        </w:rPr>
        <w:t>, si passerà da un tasso d'inflazione nullo a π</w:t>
      </w:r>
      <w:r w:rsidR="00510378" w:rsidRPr="004D4EC7">
        <w:rPr>
          <w:rStyle w:val="s1"/>
          <w:rFonts w:asciiTheme="minorHAnsi" w:hAnsiTheme="minorHAnsi"/>
          <w:sz w:val="22"/>
          <w:szCs w:val="22"/>
          <w:vertAlign w:val="subscript"/>
        </w:rPr>
        <w:t>1</w:t>
      </w:r>
      <w:r w:rsidR="00510378" w:rsidRPr="004F71DE">
        <w:rPr>
          <w:rStyle w:val="s1"/>
          <w:rFonts w:asciiTheme="minorHAnsi" w:hAnsiTheme="minorHAnsi"/>
          <w:sz w:val="22"/>
          <w:szCs w:val="22"/>
        </w:rPr>
        <w:t>&gt;0, positivo</w:t>
      </w:r>
      <w:r w:rsidR="00A86410" w:rsidRPr="004F71DE">
        <w:rPr>
          <w:rStyle w:val="s1"/>
          <w:rFonts w:asciiTheme="minorHAnsi" w:hAnsiTheme="minorHAnsi"/>
          <w:sz w:val="22"/>
          <w:szCs w:val="22"/>
        </w:rPr>
        <w:t>,</w:t>
      </w:r>
      <w:r w:rsidR="00510378" w:rsidRPr="004F71DE">
        <w:rPr>
          <w:rStyle w:val="s1"/>
          <w:rFonts w:asciiTheme="minorHAnsi" w:hAnsiTheme="minorHAnsi"/>
          <w:sz w:val="22"/>
          <w:szCs w:val="22"/>
        </w:rPr>
        <w:t xml:space="preserve"> ma stabile, costante nel tempo. In B il</w:t>
      </w:r>
      <w:r w:rsidR="00885B66" w:rsidRPr="004F71DE">
        <w:rPr>
          <w:rStyle w:val="apple-converted-space"/>
          <w:rFonts w:asciiTheme="minorHAnsi" w:hAnsiTheme="minorHAnsi"/>
          <w:sz w:val="22"/>
          <w:szCs w:val="22"/>
        </w:rPr>
        <w:t> </w:t>
      </w:r>
      <w:r w:rsidR="00510378" w:rsidRPr="004F71DE">
        <w:rPr>
          <w:rStyle w:val="s1"/>
          <w:rFonts w:asciiTheme="minorHAnsi" w:hAnsiTheme="minorHAnsi"/>
          <w:sz w:val="22"/>
          <w:szCs w:val="22"/>
        </w:rPr>
        <w:t>mercato è teso, i salari nominali tendono ad aumentare e le imprese trasferiscono sui prezzi gli aumenti salariali, g</w:t>
      </w:r>
      <w:r w:rsidR="00A81AD2" w:rsidRPr="004F71DE">
        <w:rPr>
          <w:rStyle w:val="s1"/>
          <w:rFonts w:asciiTheme="minorHAnsi" w:hAnsiTheme="minorHAnsi"/>
          <w:sz w:val="22"/>
          <w:szCs w:val="22"/>
        </w:rPr>
        <w:t xml:space="preserve">enerando inflazione. </w:t>
      </w:r>
      <w:r w:rsidR="00323B09" w:rsidRPr="004F71DE">
        <w:rPr>
          <w:rStyle w:val="s1"/>
          <w:rFonts w:asciiTheme="minorHAnsi" w:hAnsiTheme="minorHAnsi"/>
          <w:sz w:val="22"/>
          <w:szCs w:val="22"/>
        </w:rPr>
        <w:t xml:space="preserve">Viceversa, possono </w:t>
      </w:r>
      <w:r w:rsidR="00323B09" w:rsidRPr="004F71DE">
        <w:rPr>
          <w:rFonts w:asciiTheme="minorHAnsi" w:eastAsia="Times New Roman" w:hAnsiTheme="minorHAnsi" w:cs="Arial"/>
          <w:sz w:val="22"/>
          <w:szCs w:val="22"/>
          <w:shd w:val="clear" w:color="auto" w:fill="FFFFFF"/>
        </w:rPr>
        <w:t xml:space="preserve">adottare una politica economica restrittiva per ridurre il tasso di inflazione, ma devono accettare un tasso di disoccupazione maggiore. </w:t>
      </w:r>
      <w:r w:rsidR="00B52780" w:rsidRPr="004F71DE">
        <w:rPr>
          <w:rFonts w:asciiTheme="minorHAnsi" w:hAnsiTheme="minorHAnsi" w:cs="Arial"/>
          <w:sz w:val="22"/>
          <w:szCs w:val="22"/>
        </w:rPr>
        <w:t xml:space="preserve">La piena occupazione delle risorse spinge al rialzo i prezzi dei fattori produttivi e del prezzo del lavoro (salario). Il rincaro dei costi di produzione viene successivamente traslato in avanti sul prezzo dei prodotti e dei servizi finali, generando così l'inflazione dei prezzi. Al contrario, una situazione di sottoccupazione (disoccupazione elevata) spinge al ribasso il salario, riducendo indirettamente il prezzo finale dei prodotti e dei servizi. </w:t>
      </w:r>
      <w:r w:rsidR="00510378" w:rsidRPr="004F71DE">
        <w:rPr>
          <w:rStyle w:val="s1"/>
          <w:rFonts w:asciiTheme="minorHAnsi" w:hAnsiTheme="minorHAnsi"/>
          <w:sz w:val="22"/>
          <w:szCs w:val="22"/>
        </w:rPr>
        <w:t>La figura descrive</w:t>
      </w:r>
      <w:r w:rsidR="00A81AD2" w:rsidRPr="004F71DE">
        <w:rPr>
          <w:rStyle w:val="s1"/>
          <w:rFonts w:asciiTheme="minorHAnsi" w:hAnsiTheme="minorHAnsi"/>
          <w:sz w:val="22"/>
          <w:szCs w:val="22"/>
        </w:rPr>
        <w:t>, quindi,</w:t>
      </w:r>
      <w:r w:rsidR="00510378" w:rsidRPr="004F71DE">
        <w:rPr>
          <w:rStyle w:val="s1"/>
          <w:rFonts w:asciiTheme="minorHAnsi" w:hAnsiTheme="minorHAnsi"/>
          <w:sz w:val="22"/>
          <w:szCs w:val="22"/>
        </w:rPr>
        <w:t xml:space="preserve"> un </w:t>
      </w:r>
      <w:r w:rsidR="00510378" w:rsidRPr="004F71DE">
        <w:rPr>
          <w:rStyle w:val="s4"/>
          <w:rFonts w:asciiTheme="minorHAnsi" w:hAnsiTheme="minorHAnsi"/>
          <w:b w:val="0"/>
          <w:sz w:val="22"/>
          <w:szCs w:val="22"/>
        </w:rPr>
        <w:t xml:space="preserve">trade-off </w:t>
      </w:r>
      <w:r w:rsidR="009A1EB6" w:rsidRPr="004F71DE">
        <w:rPr>
          <w:rStyle w:val="s4"/>
          <w:rFonts w:asciiTheme="minorHAnsi" w:hAnsiTheme="minorHAnsi"/>
          <w:b w:val="0"/>
          <w:sz w:val="22"/>
          <w:szCs w:val="22"/>
        </w:rPr>
        <w:t xml:space="preserve">stabile </w:t>
      </w:r>
      <w:r w:rsidR="00510378" w:rsidRPr="004F71DE">
        <w:rPr>
          <w:rStyle w:val="s4"/>
          <w:rFonts w:asciiTheme="minorHAnsi" w:hAnsiTheme="minorHAnsi"/>
          <w:b w:val="0"/>
          <w:sz w:val="22"/>
          <w:szCs w:val="22"/>
        </w:rPr>
        <w:t>tra disoccupazione e inflazione</w:t>
      </w:r>
      <w:r w:rsidR="00510378" w:rsidRPr="004F71DE">
        <w:rPr>
          <w:rStyle w:val="s1"/>
          <w:rFonts w:asciiTheme="minorHAnsi" w:hAnsiTheme="minorHAnsi"/>
          <w:sz w:val="22"/>
          <w:szCs w:val="22"/>
        </w:rPr>
        <w:t xml:space="preserve"> interpretato come un menù di politica economica a disposizione delle a</w:t>
      </w:r>
      <w:r w:rsidR="005D1CDD" w:rsidRPr="004F71DE">
        <w:rPr>
          <w:rStyle w:val="s1"/>
          <w:rFonts w:asciiTheme="minorHAnsi" w:hAnsiTheme="minorHAnsi"/>
          <w:sz w:val="22"/>
          <w:szCs w:val="22"/>
        </w:rPr>
        <w:t xml:space="preserve">utorità: possono scegliere in che punto della curva di Phillips (combinazione di u e π) collocare </w:t>
      </w:r>
      <w:r w:rsidR="00CB189B" w:rsidRPr="004F71DE">
        <w:rPr>
          <w:rStyle w:val="s1"/>
          <w:rFonts w:asciiTheme="minorHAnsi" w:hAnsiTheme="minorHAnsi"/>
          <w:sz w:val="22"/>
          <w:szCs w:val="22"/>
        </w:rPr>
        <w:t>il sistema economico (</w:t>
      </w:r>
      <w:r w:rsidR="00FB3946" w:rsidRPr="004F71DE">
        <w:rPr>
          <w:rStyle w:val="s1"/>
          <w:rFonts w:asciiTheme="minorHAnsi" w:hAnsiTheme="minorHAnsi"/>
          <w:sz w:val="22"/>
          <w:szCs w:val="22"/>
        </w:rPr>
        <w:t>se u&lt;</w:t>
      </w:r>
      <w:proofErr w:type="spellStart"/>
      <w:r w:rsidR="00FB3946" w:rsidRPr="004F71DE">
        <w:rPr>
          <w:rStyle w:val="s1"/>
          <w:rFonts w:asciiTheme="minorHAnsi" w:hAnsiTheme="minorHAnsi"/>
          <w:sz w:val="22"/>
          <w:szCs w:val="22"/>
        </w:rPr>
        <w:t>u</w:t>
      </w:r>
      <w:r w:rsidR="00F21689" w:rsidRPr="004F71DE">
        <w:rPr>
          <w:rStyle w:val="s1"/>
          <w:rFonts w:asciiTheme="minorHAnsi" w:hAnsiTheme="minorHAnsi"/>
          <w:sz w:val="22"/>
          <w:szCs w:val="22"/>
          <w:vertAlign w:val="subscript"/>
        </w:rPr>
        <w:t>e</w:t>
      </w:r>
      <w:proofErr w:type="spellEnd"/>
      <w:r w:rsidR="00F21689" w:rsidRPr="004F71DE">
        <w:rPr>
          <w:rStyle w:val="s1"/>
          <w:rFonts w:asciiTheme="minorHAnsi" w:hAnsiTheme="minorHAnsi"/>
          <w:sz w:val="22"/>
          <w:szCs w:val="22"/>
        </w:rPr>
        <w:t>, π &gt;0 (P aumentano</w:t>
      </w:r>
      <w:r w:rsidR="00614DE8" w:rsidRPr="004F71DE">
        <w:rPr>
          <w:rStyle w:val="s1"/>
          <w:rFonts w:asciiTheme="minorHAnsi" w:hAnsiTheme="minorHAnsi"/>
          <w:sz w:val="22"/>
          <w:szCs w:val="22"/>
        </w:rPr>
        <w:t>, inflazione</w:t>
      </w:r>
      <w:r w:rsidR="00F21689" w:rsidRPr="004F71DE">
        <w:rPr>
          <w:rStyle w:val="s1"/>
          <w:rFonts w:asciiTheme="minorHAnsi" w:hAnsiTheme="minorHAnsi"/>
          <w:sz w:val="22"/>
          <w:szCs w:val="22"/>
        </w:rPr>
        <w:t>); se u&gt;</w:t>
      </w:r>
      <w:r w:rsidR="00614DE8" w:rsidRPr="004F71DE">
        <w:rPr>
          <w:rStyle w:val="s1"/>
          <w:rFonts w:asciiTheme="minorHAnsi" w:hAnsiTheme="minorHAnsi"/>
          <w:sz w:val="22"/>
          <w:szCs w:val="22"/>
        </w:rPr>
        <w:t xml:space="preserve"> </w:t>
      </w:r>
      <w:proofErr w:type="spellStart"/>
      <w:r w:rsidR="00614DE8" w:rsidRPr="004F71DE">
        <w:rPr>
          <w:rStyle w:val="s1"/>
          <w:rFonts w:asciiTheme="minorHAnsi" w:hAnsiTheme="minorHAnsi"/>
          <w:sz w:val="22"/>
          <w:szCs w:val="22"/>
        </w:rPr>
        <w:t>u</w:t>
      </w:r>
      <w:r w:rsidR="00614DE8" w:rsidRPr="004F71DE">
        <w:rPr>
          <w:rStyle w:val="s1"/>
          <w:rFonts w:asciiTheme="minorHAnsi" w:hAnsiTheme="minorHAnsi"/>
          <w:sz w:val="22"/>
          <w:szCs w:val="22"/>
          <w:vertAlign w:val="subscript"/>
        </w:rPr>
        <w:t>e</w:t>
      </w:r>
      <w:proofErr w:type="spellEnd"/>
      <w:r w:rsidR="00FB3946" w:rsidRPr="004F71DE">
        <w:rPr>
          <w:rStyle w:val="s1"/>
          <w:rFonts w:asciiTheme="minorHAnsi" w:hAnsiTheme="minorHAnsi"/>
          <w:sz w:val="22"/>
          <w:szCs w:val="22"/>
        </w:rPr>
        <w:t>, π&lt;0 (P diminuiscono, deflazione)</w:t>
      </w:r>
      <w:r w:rsidR="00CB189B" w:rsidRPr="004F71DE">
        <w:rPr>
          <w:rStyle w:val="s1"/>
          <w:rFonts w:asciiTheme="minorHAnsi" w:hAnsiTheme="minorHAnsi"/>
          <w:sz w:val="22"/>
          <w:szCs w:val="22"/>
        </w:rPr>
        <w:t>)</w:t>
      </w:r>
      <w:r w:rsidR="00FB3946" w:rsidRPr="004F71DE">
        <w:rPr>
          <w:rStyle w:val="s1"/>
          <w:rFonts w:asciiTheme="minorHAnsi" w:hAnsiTheme="minorHAnsi"/>
          <w:sz w:val="22"/>
          <w:szCs w:val="22"/>
        </w:rPr>
        <w:t xml:space="preserve">. </w:t>
      </w:r>
      <w:r w:rsidR="000D04AC" w:rsidRPr="004F71DE">
        <w:rPr>
          <w:rStyle w:val="s1"/>
          <w:rFonts w:asciiTheme="minorHAnsi" w:hAnsiTheme="minorHAnsi"/>
          <w:sz w:val="22"/>
          <w:szCs w:val="22"/>
        </w:rPr>
        <w:t>Tale curva però non contemplava la stagflazione, non ritenendo possibile contemporaneamente un incremento dell'inflazione e della disoccupazione e alti tassi di inflazione correlati ad alti tassi di disoccupazione.</w:t>
      </w:r>
    </w:p>
    <w:p w:rsidR="004F71DE" w:rsidRDefault="004F71DE" w:rsidP="004F71DE">
      <w:pPr>
        <w:pStyle w:val="p1"/>
        <w:ind w:left="360"/>
        <w:jc w:val="both"/>
        <w:rPr>
          <w:rStyle w:val="s1"/>
          <w:rFonts w:asciiTheme="minorHAnsi" w:hAnsiTheme="minorHAnsi"/>
          <w:sz w:val="22"/>
          <w:szCs w:val="22"/>
        </w:rPr>
      </w:pPr>
    </w:p>
    <w:p w:rsidR="004F71DE" w:rsidRDefault="004F71DE" w:rsidP="004F71DE">
      <w:pPr>
        <w:pStyle w:val="p1"/>
        <w:ind w:left="360"/>
        <w:jc w:val="both"/>
        <w:rPr>
          <w:rStyle w:val="s1"/>
          <w:rFonts w:asciiTheme="minorHAnsi" w:hAnsiTheme="minorHAnsi"/>
          <w:sz w:val="22"/>
          <w:szCs w:val="22"/>
        </w:rPr>
      </w:pPr>
    </w:p>
    <w:p w:rsidR="00887DEA" w:rsidRPr="00887DEA" w:rsidRDefault="009E43F0" w:rsidP="004F71DE">
      <w:pPr>
        <w:pStyle w:val="p1"/>
        <w:numPr>
          <w:ilvl w:val="0"/>
          <w:numId w:val="3"/>
        </w:numPr>
        <w:jc w:val="both"/>
        <w:rPr>
          <w:rStyle w:val="s3"/>
          <w:rFonts w:asciiTheme="minorHAnsi" w:hAnsiTheme="minorHAnsi"/>
          <w:i w:val="0"/>
          <w:iCs w:val="0"/>
          <w:sz w:val="22"/>
          <w:szCs w:val="22"/>
        </w:rPr>
      </w:pPr>
      <w:r w:rsidRPr="004D4EC7">
        <w:rPr>
          <w:rFonts w:asciiTheme="minorHAnsi" w:hAnsiTheme="minorHAnsi"/>
          <w:b/>
          <w:i/>
          <w:noProof/>
          <w:sz w:val="22"/>
          <w:szCs w:val="22"/>
        </w:rPr>
        <w:lastRenderedPageBreak/>
        <w:drawing>
          <wp:anchor distT="0" distB="0" distL="114300" distR="114300" simplePos="0" relativeHeight="251663360" behindDoc="0" locked="0" layoutInCell="1" allowOverlap="1">
            <wp:simplePos x="0" y="0"/>
            <wp:positionH relativeFrom="column">
              <wp:posOffset>3401613</wp:posOffset>
            </wp:positionH>
            <wp:positionV relativeFrom="paragraph">
              <wp:posOffset>2241755</wp:posOffset>
            </wp:positionV>
            <wp:extent cx="3303905" cy="2182495"/>
            <wp:effectExtent l="0" t="0" r="0" b="1905"/>
            <wp:wrapThrough wrapText="bothSides">
              <wp:wrapPolygon edited="0">
                <wp:start x="0" y="0"/>
                <wp:lineTo x="0" y="21493"/>
                <wp:lineTo x="21505" y="21493"/>
                <wp:lineTo x="21505"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3905" cy="2182495"/>
                    </a:xfrm>
                    <a:prstGeom prst="rect">
                      <a:avLst/>
                    </a:prstGeom>
                  </pic:spPr>
                </pic:pic>
              </a:graphicData>
            </a:graphic>
            <wp14:sizeRelH relativeFrom="margin">
              <wp14:pctWidth>0</wp14:pctWidth>
            </wp14:sizeRelH>
            <wp14:sizeRelV relativeFrom="margin">
              <wp14:pctHeight>0</wp14:pctHeight>
            </wp14:sizeRelV>
          </wp:anchor>
        </w:drawing>
      </w:r>
      <w:r w:rsidR="005D53E9" w:rsidRPr="004D4EC7">
        <w:rPr>
          <w:rFonts w:asciiTheme="minorHAnsi" w:hAnsiTheme="minorHAnsi"/>
          <w:b/>
          <w:sz w:val="22"/>
          <w:szCs w:val="22"/>
        </w:rPr>
        <w:t xml:space="preserve">La risposta esatta è la </w:t>
      </w:r>
      <w:r w:rsidR="00F4750B" w:rsidRPr="004D4EC7">
        <w:rPr>
          <w:rFonts w:asciiTheme="minorHAnsi" w:hAnsiTheme="minorHAnsi"/>
          <w:b/>
          <w:sz w:val="22"/>
          <w:szCs w:val="22"/>
        </w:rPr>
        <w:t>E</w:t>
      </w:r>
      <w:r w:rsidRPr="004F71DE">
        <w:rPr>
          <w:rFonts w:asciiTheme="minorHAnsi" w:hAnsiTheme="minorHAnsi"/>
          <w:sz w:val="22"/>
          <w:szCs w:val="22"/>
        </w:rPr>
        <w:t>. La</w:t>
      </w:r>
      <w:r w:rsidR="00C022D7">
        <w:t xml:space="preserve"> </w:t>
      </w:r>
      <w:r w:rsidR="00CA1497" w:rsidRPr="004F71DE">
        <w:rPr>
          <w:rStyle w:val="s2"/>
          <w:rFonts w:asciiTheme="minorHAnsi" w:hAnsiTheme="minorHAnsi"/>
          <w:b w:val="0"/>
          <w:sz w:val="22"/>
          <w:szCs w:val="22"/>
        </w:rPr>
        <w:t>Teoria insider-outsider</w:t>
      </w:r>
      <w:r w:rsidR="00C022D7" w:rsidRPr="004F71DE">
        <w:rPr>
          <w:rStyle w:val="s2"/>
          <w:rFonts w:asciiTheme="minorHAnsi" w:hAnsiTheme="minorHAnsi"/>
          <w:b w:val="0"/>
          <w:sz w:val="22"/>
          <w:szCs w:val="22"/>
        </w:rPr>
        <w:t xml:space="preserve"> è una delle 4 ipotesi che cercano di spiegare </w:t>
      </w:r>
      <w:proofErr w:type="spellStart"/>
      <w:r w:rsidR="00C022D7" w:rsidRPr="004F71DE">
        <w:rPr>
          <w:rStyle w:val="s2"/>
          <w:rFonts w:asciiTheme="minorHAnsi" w:hAnsiTheme="minorHAnsi"/>
          <w:b w:val="0"/>
          <w:sz w:val="22"/>
          <w:szCs w:val="22"/>
        </w:rPr>
        <w:t>perche</w:t>
      </w:r>
      <w:proofErr w:type="spellEnd"/>
      <w:r w:rsidR="00C022D7" w:rsidRPr="004F71DE">
        <w:rPr>
          <w:rStyle w:val="s2"/>
          <w:rFonts w:asciiTheme="minorHAnsi" w:hAnsiTheme="minorHAnsi"/>
          <w:b w:val="0"/>
          <w:sz w:val="22"/>
          <w:szCs w:val="22"/>
        </w:rPr>
        <w:t xml:space="preserve">́ i salari (reali) non scendono in presenza di </w:t>
      </w:r>
      <w:r w:rsidR="002D73BD" w:rsidRPr="004F71DE">
        <w:rPr>
          <w:rStyle w:val="s2"/>
          <w:rFonts w:asciiTheme="minorHAnsi" w:hAnsiTheme="minorHAnsi"/>
          <w:b w:val="0"/>
          <w:sz w:val="22"/>
          <w:szCs w:val="22"/>
        </w:rPr>
        <w:t>un eccesso di offerta di lavoro. S</w:t>
      </w:r>
      <w:r w:rsidR="00CA1497" w:rsidRPr="004F71DE">
        <w:rPr>
          <w:rStyle w:val="s3"/>
          <w:rFonts w:asciiTheme="minorHAnsi" w:hAnsiTheme="minorHAnsi"/>
          <w:i w:val="0"/>
          <w:sz w:val="22"/>
          <w:szCs w:val="22"/>
        </w:rPr>
        <w:t xml:space="preserve">i basa sull'assunzione che gli insider </w:t>
      </w:r>
      <w:r w:rsidR="002D73BD" w:rsidRPr="004F71DE">
        <w:rPr>
          <w:rStyle w:val="s3"/>
          <w:rFonts w:asciiTheme="minorHAnsi" w:hAnsiTheme="minorHAnsi"/>
          <w:i w:val="0"/>
          <w:sz w:val="22"/>
          <w:szCs w:val="22"/>
        </w:rPr>
        <w:t xml:space="preserve">(occupati) </w:t>
      </w:r>
      <w:r w:rsidR="00CA1497" w:rsidRPr="004F71DE">
        <w:rPr>
          <w:rStyle w:val="s3"/>
          <w:rFonts w:asciiTheme="minorHAnsi" w:hAnsiTheme="minorHAnsi"/>
          <w:i w:val="0"/>
          <w:sz w:val="22"/>
          <w:szCs w:val="22"/>
        </w:rPr>
        <w:t>si preoccupano solo del proprio benessere, contando sul fatto che il loro status è protetto dai costi di turnover, costi che rendono oneroso</w:t>
      </w:r>
      <w:r w:rsidR="002D73BD" w:rsidRPr="004F71DE">
        <w:rPr>
          <w:rStyle w:val="s3"/>
          <w:rFonts w:asciiTheme="minorHAnsi" w:hAnsiTheme="minorHAnsi"/>
          <w:i w:val="0"/>
          <w:sz w:val="22"/>
          <w:szCs w:val="22"/>
        </w:rPr>
        <w:t xml:space="preserve"> per l’impresa</w:t>
      </w:r>
      <w:r w:rsidR="00CA1497" w:rsidRPr="004F71DE">
        <w:rPr>
          <w:rStyle w:val="s3"/>
          <w:rFonts w:asciiTheme="minorHAnsi" w:hAnsiTheme="minorHAnsi"/>
          <w:i w:val="0"/>
          <w:sz w:val="22"/>
          <w:szCs w:val="22"/>
        </w:rPr>
        <w:t xml:space="preserve"> rimpiazzare un lavoratore con un nuovo assunto (outsider, disposto a lavorare al salario più basso di market clearing, che garantisce l’equilibrio fra domanda e offerta di lavoro): alcuni sono palesi, come costi legali di licenziamento, costi di selezione e formazione del nuovo personale, altri sono occulti, come i costi generati dal comportamento ostile che gli insider, cooperando tra loro, assumono verso i nuovi assunti, riducendo la loro produttività. Questi ultimi costi sono cruciali poiché manipolabili da parte degli insider, che modificandoli possono rafforzare la propria posizione contrattuale verso l'impresa: riducono </w:t>
      </w:r>
      <w:r w:rsidR="00B14AB8" w:rsidRPr="004F71DE">
        <w:rPr>
          <w:rStyle w:val="s3"/>
          <w:rFonts w:asciiTheme="minorHAnsi" w:hAnsiTheme="minorHAnsi"/>
          <w:i w:val="0"/>
          <w:sz w:val="22"/>
          <w:szCs w:val="22"/>
        </w:rPr>
        <w:t xml:space="preserve">il rendimento degli outsider che, </w:t>
      </w:r>
      <w:r w:rsidR="00CA1497" w:rsidRPr="004F71DE">
        <w:rPr>
          <w:rStyle w:val="s3"/>
          <w:rFonts w:asciiTheme="minorHAnsi" w:hAnsiTheme="minorHAnsi"/>
          <w:i w:val="0"/>
          <w:sz w:val="22"/>
          <w:szCs w:val="22"/>
        </w:rPr>
        <w:t>consapevoli della potenziale discriminazione nei loro confronti, incrementano il salario minimo pe</w:t>
      </w:r>
      <w:r w:rsidR="00B14AB8" w:rsidRPr="004F71DE">
        <w:rPr>
          <w:rStyle w:val="s3"/>
          <w:rFonts w:asciiTheme="minorHAnsi" w:hAnsiTheme="minorHAnsi"/>
          <w:i w:val="0"/>
          <w:sz w:val="22"/>
          <w:szCs w:val="22"/>
        </w:rPr>
        <w:t>r cui sono disposti a lavorare (</w:t>
      </w:r>
      <w:r w:rsidR="00CA1497" w:rsidRPr="004F71DE">
        <w:rPr>
          <w:rStyle w:val="s3"/>
          <w:rFonts w:asciiTheme="minorHAnsi" w:hAnsiTheme="minorHAnsi"/>
          <w:i w:val="0"/>
          <w:sz w:val="22"/>
          <w:szCs w:val="22"/>
        </w:rPr>
        <w:t>un ambiente di lavoro ostile riduce l'utilità del lavoro). La curva di domanda di lavoro per gli</w:t>
      </w:r>
      <w:r w:rsidR="00CA1497" w:rsidRPr="004F71DE">
        <w:rPr>
          <w:rStyle w:val="apple-converted-space"/>
          <w:rFonts w:asciiTheme="minorHAnsi" w:hAnsiTheme="minorHAnsi"/>
          <w:i/>
          <w:sz w:val="22"/>
          <w:szCs w:val="22"/>
        </w:rPr>
        <w:t> </w:t>
      </w:r>
      <w:r w:rsidR="00CA1497" w:rsidRPr="004F71DE">
        <w:rPr>
          <w:rStyle w:val="s3"/>
          <w:rFonts w:asciiTheme="minorHAnsi" w:hAnsiTheme="minorHAnsi"/>
          <w:i w:val="0"/>
          <w:sz w:val="22"/>
          <w:szCs w:val="22"/>
        </w:rPr>
        <w:t>insider (ID) e quella per gli outsider (OD) sono separate da una distanza verticale costituita dai costi di turnover (insider pagati di più perché per assumere gli outsider si devono sostenere i costi di turnover, già sostenuti per gli assunti). Il salario di riserva</w:t>
      </w:r>
      <w:r w:rsidR="00A1653A" w:rsidRPr="004F71DE">
        <w:rPr>
          <w:rStyle w:val="s3"/>
          <w:rFonts w:asciiTheme="minorHAnsi" w:hAnsiTheme="minorHAnsi"/>
          <w:i w:val="0"/>
          <w:sz w:val="22"/>
          <w:szCs w:val="22"/>
        </w:rPr>
        <w:t xml:space="preserve"> (salario che rende indifferente tra lavorare o essere disoccupati)</w:t>
      </w:r>
      <w:r w:rsidR="00A1653A" w:rsidRPr="004F71DE">
        <w:rPr>
          <w:rFonts w:eastAsia="Times New Roman"/>
          <w:sz w:val="24"/>
          <w:szCs w:val="24"/>
        </w:rPr>
        <w:t xml:space="preserve"> </w:t>
      </w:r>
      <w:r w:rsidR="00CA1497" w:rsidRPr="004F71DE">
        <w:rPr>
          <w:rStyle w:val="s3"/>
          <w:rFonts w:asciiTheme="minorHAnsi" w:hAnsiTheme="minorHAnsi"/>
          <w:i w:val="0"/>
          <w:sz w:val="22"/>
          <w:szCs w:val="22"/>
        </w:rPr>
        <w:t>degli insider è</w:t>
      </w:r>
      <w:r w:rsidR="00887DEA">
        <w:rPr>
          <w:rStyle w:val="s3"/>
          <w:rFonts w:asciiTheme="minorHAnsi" w:hAnsiTheme="minorHAnsi"/>
          <w:i w:val="0"/>
          <w:sz w:val="22"/>
          <w:szCs w:val="22"/>
        </w:rPr>
        <w:t xml:space="preserve"> </w:t>
      </w:r>
      <m:oMath>
        <m:sSubSup>
          <m:sSubSupPr>
            <m:ctrlPr>
              <w:rPr>
                <w:rStyle w:val="s3"/>
                <w:rFonts w:ascii="Cambria Math" w:hAnsi="Cambria Math"/>
                <w:i w:val="0"/>
                <w:iCs w:val="0"/>
                <w:sz w:val="22"/>
                <w:szCs w:val="22"/>
              </w:rPr>
            </m:ctrlPr>
          </m:sSubSupPr>
          <m:e>
            <m:r>
              <m:rPr>
                <m:sty m:val="p"/>
              </m:rPr>
              <w:rPr>
                <w:rStyle w:val="s3"/>
                <w:rFonts w:ascii="Cambria Math" w:hAnsi="Cambria Math"/>
                <w:sz w:val="22"/>
                <w:szCs w:val="22"/>
              </w:rPr>
              <m:t>W</m:t>
            </m:r>
          </m:e>
          <m:sub>
            <m:r>
              <m:rPr>
                <m:sty m:val="p"/>
              </m:rPr>
              <w:rPr>
                <w:rStyle w:val="s3"/>
                <w:rFonts w:ascii="Cambria Math" w:hAnsi="Cambria Math"/>
                <w:sz w:val="22"/>
                <w:szCs w:val="22"/>
              </w:rPr>
              <m:t>i</m:t>
            </m:r>
          </m:sub>
          <m:sup>
            <m:r>
              <m:rPr>
                <m:sty m:val="p"/>
              </m:rPr>
              <w:rPr>
                <w:rStyle w:val="s3"/>
                <w:rFonts w:ascii="Cambria Math" w:hAnsi="Cambria Math"/>
                <w:sz w:val="22"/>
                <w:szCs w:val="22"/>
              </w:rPr>
              <m:t>r</m:t>
            </m:r>
          </m:sup>
        </m:sSubSup>
      </m:oMath>
      <w:r w:rsidR="00CA1497" w:rsidRPr="004F71DE">
        <w:rPr>
          <w:rStyle w:val="s3"/>
          <w:rFonts w:asciiTheme="minorHAnsi" w:hAnsiTheme="minorHAnsi"/>
          <w:i w:val="0"/>
          <w:sz w:val="22"/>
          <w:szCs w:val="22"/>
        </w:rPr>
        <w:t xml:space="preserve"> , mentre quello degli outsider è</w:t>
      </w:r>
      <w:r w:rsidR="00887DEA">
        <w:rPr>
          <w:rStyle w:val="s3"/>
          <w:rFonts w:asciiTheme="minorHAnsi" w:hAnsiTheme="minorHAnsi"/>
          <w:i w:val="0"/>
          <w:sz w:val="22"/>
          <w:szCs w:val="22"/>
        </w:rPr>
        <w:t xml:space="preserve"> </w:t>
      </w:r>
      <m:oMath>
        <m:sSubSup>
          <m:sSubSupPr>
            <m:ctrlPr>
              <w:rPr>
                <w:rStyle w:val="s3"/>
                <w:rFonts w:ascii="Cambria Math" w:hAnsi="Cambria Math"/>
                <w:i w:val="0"/>
                <w:iCs w:val="0"/>
                <w:sz w:val="22"/>
                <w:szCs w:val="22"/>
              </w:rPr>
            </m:ctrlPr>
          </m:sSubSupPr>
          <m:e>
            <m:r>
              <m:rPr>
                <m:sty m:val="p"/>
              </m:rPr>
              <w:rPr>
                <w:rStyle w:val="s3"/>
                <w:rFonts w:ascii="Cambria Math" w:hAnsi="Cambria Math"/>
                <w:sz w:val="22"/>
                <w:szCs w:val="22"/>
              </w:rPr>
              <m:t>W</m:t>
            </m:r>
          </m:e>
          <m:sub>
            <m:r>
              <m:rPr>
                <m:sty m:val="p"/>
              </m:rPr>
              <w:rPr>
                <w:rStyle w:val="s3"/>
                <w:rFonts w:ascii="Cambria Math" w:hAnsi="Cambria Math"/>
                <w:sz w:val="22"/>
                <w:szCs w:val="22"/>
              </w:rPr>
              <m:t>0</m:t>
            </m:r>
          </m:sub>
          <m:sup>
            <m:r>
              <m:rPr>
                <m:sty m:val="p"/>
              </m:rPr>
              <w:rPr>
                <w:rStyle w:val="s3"/>
                <w:rFonts w:ascii="Cambria Math" w:hAnsi="Cambria Math"/>
                <w:sz w:val="22"/>
                <w:szCs w:val="22"/>
              </w:rPr>
              <m:t>r</m:t>
            </m:r>
          </m:sup>
        </m:sSubSup>
      </m:oMath>
      <w:r w:rsidR="00CA1497" w:rsidRPr="004F71DE">
        <w:rPr>
          <w:rStyle w:val="s3"/>
          <w:rFonts w:asciiTheme="minorHAnsi" w:hAnsiTheme="minorHAnsi"/>
          <w:i w:val="0"/>
          <w:sz w:val="22"/>
          <w:szCs w:val="22"/>
        </w:rPr>
        <w:t xml:space="preserve"> : </w:t>
      </w:r>
      <m:oMath>
        <m:sSubSup>
          <m:sSubSupPr>
            <m:ctrlPr>
              <w:rPr>
                <w:rStyle w:val="s3"/>
                <w:rFonts w:ascii="Cambria Math" w:hAnsi="Cambria Math"/>
                <w:i w:val="0"/>
                <w:iCs w:val="0"/>
                <w:sz w:val="22"/>
                <w:szCs w:val="22"/>
              </w:rPr>
            </m:ctrlPr>
          </m:sSubSupPr>
          <m:e>
            <m:r>
              <m:rPr>
                <m:sty m:val="p"/>
              </m:rPr>
              <w:rPr>
                <w:rStyle w:val="s3"/>
                <w:rFonts w:ascii="Cambria Math" w:hAnsi="Cambria Math"/>
                <w:sz w:val="22"/>
                <w:szCs w:val="22"/>
              </w:rPr>
              <m:t>W</m:t>
            </m:r>
          </m:e>
          <m:sub>
            <m:r>
              <m:rPr>
                <m:sty m:val="p"/>
              </m:rPr>
              <w:rPr>
                <w:rStyle w:val="s3"/>
                <w:rFonts w:ascii="Cambria Math" w:hAnsi="Cambria Math"/>
                <w:sz w:val="22"/>
                <w:szCs w:val="22"/>
              </w:rPr>
              <m:t>0</m:t>
            </m:r>
          </m:sub>
          <m:sup>
            <m:r>
              <m:rPr>
                <m:sty m:val="p"/>
              </m:rPr>
              <w:rPr>
                <w:rStyle w:val="s3"/>
                <w:rFonts w:ascii="Cambria Math" w:hAnsi="Cambria Math"/>
                <w:sz w:val="22"/>
                <w:szCs w:val="22"/>
              </w:rPr>
              <m:t>r</m:t>
            </m:r>
          </m:sup>
        </m:sSubSup>
      </m:oMath>
      <w:r w:rsidR="004A3AC1" w:rsidRPr="004F71DE">
        <w:rPr>
          <w:rStyle w:val="s3"/>
          <w:rFonts w:asciiTheme="minorHAnsi" w:hAnsiTheme="minorHAnsi"/>
          <w:i w:val="0"/>
          <w:sz w:val="22"/>
          <w:szCs w:val="22"/>
        </w:rPr>
        <w:t xml:space="preserve"> </w:t>
      </w:r>
      <w:r w:rsidR="008E6103" w:rsidRPr="004F71DE">
        <w:rPr>
          <w:rStyle w:val="s3"/>
          <w:rFonts w:asciiTheme="minorHAnsi" w:hAnsiTheme="minorHAnsi"/>
          <w:i w:val="0"/>
          <w:sz w:val="22"/>
          <w:szCs w:val="22"/>
        </w:rPr>
        <w:t xml:space="preserve">&gt; </w:t>
      </w:r>
      <m:oMath>
        <m:sSubSup>
          <m:sSubSupPr>
            <m:ctrlPr>
              <w:rPr>
                <w:rStyle w:val="s3"/>
                <w:rFonts w:ascii="Cambria Math" w:hAnsi="Cambria Math"/>
                <w:i w:val="0"/>
                <w:iCs w:val="0"/>
                <w:sz w:val="22"/>
                <w:szCs w:val="22"/>
              </w:rPr>
            </m:ctrlPr>
          </m:sSubSupPr>
          <m:e>
            <m:r>
              <m:rPr>
                <m:sty m:val="p"/>
              </m:rPr>
              <w:rPr>
                <w:rStyle w:val="s3"/>
                <w:rFonts w:ascii="Cambria Math" w:hAnsi="Cambria Math"/>
                <w:sz w:val="22"/>
                <w:szCs w:val="22"/>
              </w:rPr>
              <m:t>W</m:t>
            </m:r>
          </m:e>
          <m:sub>
            <m:r>
              <m:rPr>
                <m:sty m:val="p"/>
              </m:rPr>
              <w:rPr>
                <w:rStyle w:val="s3"/>
                <w:rFonts w:ascii="Cambria Math" w:hAnsi="Cambria Math"/>
                <w:sz w:val="22"/>
                <w:szCs w:val="22"/>
              </w:rPr>
              <m:t>i</m:t>
            </m:r>
          </m:sub>
          <m:sup>
            <m:r>
              <m:rPr>
                <m:sty m:val="p"/>
              </m:rPr>
              <w:rPr>
                <w:rStyle w:val="s3"/>
                <w:rFonts w:ascii="Cambria Math" w:hAnsi="Cambria Math"/>
                <w:sz w:val="22"/>
                <w:szCs w:val="22"/>
              </w:rPr>
              <m:t>r</m:t>
            </m:r>
          </m:sup>
        </m:sSubSup>
      </m:oMath>
      <w:r w:rsidR="00CA1497" w:rsidRPr="004F71DE">
        <w:rPr>
          <w:rStyle w:val="s3"/>
          <w:rFonts w:asciiTheme="minorHAnsi" w:hAnsiTheme="minorHAnsi"/>
          <w:i w:val="0"/>
          <w:sz w:val="22"/>
          <w:szCs w:val="22"/>
        </w:rPr>
        <w:t xml:space="preserve"> perché gli insider possono peggiorare le condizioni lavorative degli outsider. Il salario massimo che l'impresa è disposta a pagare agli insider è</w:t>
      </w:r>
      <w:r w:rsidR="00887DEA">
        <w:rPr>
          <w:rStyle w:val="s3"/>
          <w:rFonts w:asciiTheme="minorHAnsi" w:hAnsiTheme="minorHAnsi"/>
          <w:i w:val="0"/>
          <w:sz w:val="22"/>
          <w:szCs w:val="22"/>
        </w:rPr>
        <w:t xml:space="preserve"> </w:t>
      </w:r>
      <m:oMath>
        <m:acc>
          <m:accPr>
            <m:chr m:val="̅"/>
            <m:ctrlPr>
              <w:rPr>
                <w:rStyle w:val="s3"/>
                <w:rFonts w:ascii="Cambria Math" w:hAnsi="Cambria Math"/>
                <w:i w:val="0"/>
                <w:iCs w:val="0"/>
                <w:sz w:val="22"/>
                <w:szCs w:val="22"/>
              </w:rPr>
            </m:ctrlPr>
          </m:accPr>
          <m:e>
            <m:r>
              <m:rPr>
                <m:sty m:val="p"/>
              </m:rPr>
              <w:rPr>
                <w:rStyle w:val="s3"/>
                <w:rFonts w:ascii="Cambria Math" w:hAnsi="Cambria Math"/>
                <w:sz w:val="22"/>
                <w:szCs w:val="22"/>
              </w:rPr>
              <m:t>W</m:t>
            </m:r>
          </m:e>
        </m:acc>
      </m:oMath>
      <w:r w:rsidR="00CA1497" w:rsidRPr="004F71DE">
        <w:rPr>
          <w:rStyle w:val="s3"/>
          <w:rFonts w:asciiTheme="minorHAnsi" w:hAnsiTheme="minorHAnsi"/>
          <w:i w:val="0"/>
          <w:sz w:val="22"/>
          <w:szCs w:val="22"/>
        </w:rPr>
        <w:t xml:space="preserve">, uguale al salario di riserva dei nuovi assunti più il costo di turnover unitario; </w:t>
      </w:r>
    </w:p>
    <w:p w:rsidR="00EF05CB" w:rsidRPr="004F71DE" w:rsidRDefault="00CA1497" w:rsidP="00887DEA">
      <w:pPr>
        <w:pStyle w:val="p1"/>
        <w:ind w:left="360"/>
        <w:jc w:val="both"/>
        <w:rPr>
          <w:rStyle w:val="apple-converted-space"/>
          <w:rFonts w:asciiTheme="minorHAnsi" w:hAnsiTheme="minorHAnsi"/>
          <w:sz w:val="22"/>
          <w:szCs w:val="22"/>
        </w:rPr>
      </w:pPr>
      <w:r w:rsidRPr="004F71DE">
        <w:rPr>
          <w:rStyle w:val="s3"/>
          <w:rFonts w:asciiTheme="minorHAnsi" w:hAnsiTheme="minorHAnsi"/>
          <w:i w:val="0"/>
          <w:sz w:val="22"/>
          <w:szCs w:val="22"/>
        </w:rPr>
        <w:t xml:space="preserve">per </w:t>
      </w:r>
      <m:oMath>
        <m:r>
          <m:rPr>
            <m:sty m:val="p"/>
          </m:rPr>
          <w:rPr>
            <w:rStyle w:val="s3"/>
            <w:rFonts w:ascii="Cambria Math" w:hAnsi="Cambria Math"/>
            <w:sz w:val="22"/>
            <w:szCs w:val="22"/>
          </w:rPr>
          <m:t>W</m:t>
        </m:r>
        <m:r>
          <w:rPr>
            <w:rStyle w:val="s3"/>
            <w:rFonts w:ascii="Cambria Math" w:hAnsi="Cambria Math"/>
            <w:sz w:val="22"/>
            <w:szCs w:val="22"/>
          </w:rPr>
          <m:t>&gt;</m:t>
        </m:r>
        <m:acc>
          <m:accPr>
            <m:chr m:val="̅"/>
            <m:ctrlPr>
              <w:rPr>
                <w:rStyle w:val="s3"/>
                <w:rFonts w:ascii="Cambria Math" w:hAnsi="Cambria Math"/>
                <w:i w:val="0"/>
                <w:iCs w:val="0"/>
                <w:sz w:val="22"/>
                <w:szCs w:val="22"/>
              </w:rPr>
            </m:ctrlPr>
          </m:accPr>
          <m:e>
            <m:r>
              <m:rPr>
                <m:sty m:val="p"/>
              </m:rPr>
              <w:rPr>
                <w:rStyle w:val="s3"/>
                <w:rFonts w:ascii="Cambria Math" w:hAnsi="Cambria Math"/>
                <w:sz w:val="22"/>
                <w:szCs w:val="22"/>
              </w:rPr>
              <m:t>W</m:t>
            </m:r>
          </m:e>
        </m:acc>
      </m:oMath>
      <w:r w:rsidR="00887DEA">
        <w:rPr>
          <w:rStyle w:val="s3"/>
          <w:rFonts w:asciiTheme="minorHAnsi" w:hAnsiTheme="minorHAnsi"/>
          <w:i w:val="0"/>
          <w:sz w:val="22"/>
          <w:szCs w:val="22"/>
        </w:rPr>
        <w:t>,</w:t>
      </w:r>
      <w:r w:rsidRPr="004F71DE">
        <w:rPr>
          <w:rStyle w:val="s3"/>
          <w:rFonts w:asciiTheme="minorHAnsi" w:hAnsiTheme="minorHAnsi"/>
          <w:i w:val="0"/>
          <w:sz w:val="22"/>
          <w:szCs w:val="22"/>
        </w:rPr>
        <w:t xml:space="preserve"> l'impresa preferisce assumere nuovi lavoratori. Per ogni livello di occupazione scelto dall'impresa, gli insider ricevendo il salario corrispondente sulla ID, ottengono un </w:t>
      </w:r>
      <w:r w:rsidRPr="004F71DE">
        <w:rPr>
          <w:rStyle w:val="s5"/>
          <w:rFonts w:asciiTheme="minorHAnsi" w:hAnsiTheme="minorHAnsi"/>
          <w:b w:val="0"/>
          <w:sz w:val="22"/>
          <w:szCs w:val="22"/>
        </w:rPr>
        <w:t>premio retributivo</w:t>
      </w:r>
      <w:r w:rsidRPr="004F71DE">
        <w:rPr>
          <w:rStyle w:val="s5"/>
          <w:rFonts w:asciiTheme="minorHAnsi" w:hAnsiTheme="minorHAnsi"/>
          <w:i/>
          <w:sz w:val="22"/>
          <w:szCs w:val="22"/>
        </w:rPr>
        <w:t xml:space="preserve"> </w:t>
      </w:r>
      <w:r w:rsidRPr="004F71DE">
        <w:rPr>
          <w:rStyle w:val="s3"/>
          <w:rFonts w:asciiTheme="minorHAnsi" w:hAnsiTheme="minorHAnsi"/>
          <w:i w:val="0"/>
          <w:sz w:val="22"/>
          <w:szCs w:val="22"/>
        </w:rPr>
        <w:t xml:space="preserve">(direttamente proporzionale ai costi di turnover) rispetto al salario cui sarebbero disposti a lavorare gli outsider. Inoltre, se tale premio non è troppo elevato, le imprese non sostituiscono insider con outsider e il salario (maggiore di quello di market-clearing) non scende. </w:t>
      </w:r>
      <w:r w:rsidR="0035706D" w:rsidRPr="004F71DE">
        <w:rPr>
          <w:rStyle w:val="apple-converted-space"/>
          <w:rFonts w:asciiTheme="minorHAnsi" w:hAnsiTheme="minorHAnsi"/>
          <w:sz w:val="22"/>
          <w:szCs w:val="22"/>
        </w:rPr>
        <w:t xml:space="preserve">Insider e outsider non sono perfettamente sostituibili per le imprese: gli insider fanno leva su questa imperfetta sostituibilità per spuntare retribuzioni superiori. </w:t>
      </w:r>
    </w:p>
    <w:p w:rsidR="004F71DE" w:rsidRDefault="00CA1497" w:rsidP="004F71DE">
      <w:pPr>
        <w:pStyle w:val="p1"/>
        <w:ind w:left="360"/>
        <w:jc w:val="both"/>
        <w:rPr>
          <w:rStyle w:val="apple-converted-space"/>
          <w:rFonts w:asciiTheme="minorHAnsi" w:hAnsiTheme="minorHAnsi"/>
          <w:i/>
          <w:sz w:val="22"/>
          <w:szCs w:val="22"/>
        </w:rPr>
      </w:pPr>
      <w:r w:rsidRPr="00EF05CB">
        <w:rPr>
          <w:rStyle w:val="s3"/>
          <w:rFonts w:asciiTheme="minorHAnsi" w:hAnsiTheme="minorHAnsi"/>
          <w:i w:val="0"/>
          <w:sz w:val="22"/>
          <w:szCs w:val="22"/>
        </w:rPr>
        <w:t>Supponiamo che siano impiegati N</w:t>
      </w:r>
      <w:r w:rsidRPr="00887DEA">
        <w:rPr>
          <w:rStyle w:val="s3"/>
          <w:rFonts w:asciiTheme="minorHAnsi" w:hAnsiTheme="minorHAnsi"/>
          <w:i w:val="0"/>
          <w:sz w:val="22"/>
          <w:szCs w:val="22"/>
          <w:vertAlign w:val="subscript"/>
        </w:rPr>
        <w:t>0</w:t>
      </w:r>
      <w:r w:rsidRPr="00EF05CB">
        <w:rPr>
          <w:rStyle w:val="s3"/>
          <w:rFonts w:asciiTheme="minorHAnsi" w:hAnsiTheme="minorHAnsi"/>
          <w:i w:val="0"/>
          <w:sz w:val="22"/>
          <w:szCs w:val="22"/>
        </w:rPr>
        <w:t xml:space="preserve"> insider al salario </w:t>
      </w:r>
      <m:oMath>
        <m:sSubSup>
          <m:sSubSupPr>
            <m:ctrlPr>
              <w:rPr>
                <w:rStyle w:val="s3"/>
                <w:rFonts w:ascii="Cambria Math" w:hAnsi="Cambria Math"/>
                <w:i w:val="0"/>
                <w:iCs w:val="0"/>
                <w:sz w:val="22"/>
                <w:szCs w:val="22"/>
              </w:rPr>
            </m:ctrlPr>
          </m:sSubSupPr>
          <m:e>
            <m:r>
              <m:rPr>
                <m:sty m:val="p"/>
              </m:rPr>
              <w:rPr>
                <w:rStyle w:val="s3"/>
                <w:rFonts w:ascii="Cambria Math" w:hAnsi="Cambria Math"/>
                <w:sz w:val="22"/>
                <w:szCs w:val="22"/>
              </w:rPr>
              <m:t>W</m:t>
            </m:r>
          </m:e>
          <m:sub>
            <m:r>
              <m:rPr>
                <m:sty m:val="p"/>
              </m:rPr>
              <w:rPr>
                <w:rStyle w:val="s3"/>
                <w:rFonts w:ascii="Cambria Math" w:hAnsi="Cambria Math"/>
                <w:sz w:val="22"/>
                <w:szCs w:val="22"/>
              </w:rPr>
              <m:t>i</m:t>
            </m:r>
          </m:sub>
          <m:sup>
            <m:r>
              <m:rPr>
                <m:sty m:val="p"/>
              </m:rPr>
              <w:rPr>
                <w:rStyle w:val="s3"/>
                <w:rFonts w:ascii="Cambria Math" w:hAnsi="Cambria Math"/>
                <w:sz w:val="22"/>
                <w:szCs w:val="22"/>
              </w:rPr>
              <m:t>r</m:t>
            </m:r>
          </m:sup>
        </m:sSubSup>
      </m:oMath>
      <w:r w:rsidR="008E6103" w:rsidRPr="00EF05CB">
        <w:rPr>
          <w:rStyle w:val="s3"/>
          <w:rFonts w:asciiTheme="minorHAnsi" w:hAnsiTheme="minorHAnsi"/>
          <w:i w:val="0"/>
          <w:sz w:val="22"/>
          <w:szCs w:val="22"/>
          <w:vertAlign w:val="subscript"/>
        </w:rPr>
        <w:t xml:space="preserve"> </w:t>
      </w:r>
      <w:r w:rsidRPr="00EF05CB">
        <w:rPr>
          <w:rStyle w:val="s3"/>
          <w:rFonts w:asciiTheme="minorHAnsi" w:hAnsiTheme="minorHAnsi"/>
          <w:i w:val="0"/>
          <w:sz w:val="22"/>
          <w:szCs w:val="22"/>
        </w:rPr>
        <w:t>e che si verifichi uno shock negativo che sposta la curva di domanda verso il basso. L'impresa ridurrà la forza lavoro e parte d</w:t>
      </w:r>
      <w:r w:rsidR="005B4239" w:rsidRPr="00EF05CB">
        <w:rPr>
          <w:rStyle w:val="s3"/>
          <w:rFonts w:asciiTheme="minorHAnsi" w:hAnsiTheme="minorHAnsi"/>
          <w:i w:val="0"/>
          <w:sz w:val="22"/>
          <w:szCs w:val="22"/>
        </w:rPr>
        <w:t xml:space="preserve">egli insider diventerà outsider; </w:t>
      </w:r>
      <w:r w:rsidR="005B4239" w:rsidRPr="00EF05CB">
        <w:rPr>
          <w:rStyle w:val="s1"/>
          <w:rFonts w:asciiTheme="minorHAnsi" w:hAnsiTheme="minorHAnsi"/>
          <w:sz w:val="22"/>
          <w:szCs w:val="22"/>
        </w:rPr>
        <w:t>nella successiva ripresa gli insider, disinteressati agli outsider, chiederanno incrementi salariali a scapito dell'aumento dell'occupazione. A meno che non si verifichino aumenti inattesi della domanda, lo shock iniziale assume persistenza. I fattori istituzionali</w:t>
      </w:r>
      <w:r w:rsidR="005B4239" w:rsidRPr="003D57BD">
        <w:rPr>
          <w:rStyle w:val="s1"/>
          <w:rFonts w:asciiTheme="minorHAnsi" w:hAnsiTheme="minorHAnsi"/>
          <w:color w:val="auto"/>
          <w:sz w:val="22"/>
          <w:szCs w:val="22"/>
        </w:rPr>
        <w:t>, quindi, "isolano" di più gli insider dalla potenziale concorrenza degli outsider dato che, tutelando maggiormente gli occupati, si aumenta il loro potere contrattuale e si riduce il tasso di turnover, e, offrendo maggiori assicurazioni per i disoccupati, riduce l'intensità con cui questi cercano un nuovo impiego.</w:t>
      </w:r>
      <w:r w:rsidRPr="003D57BD">
        <w:rPr>
          <w:rStyle w:val="s3"/>
          <w:rFonts w:asciiTheme="minorHAnsi" w:hAnsiTheme="minorHAnsi"/>
          <w:i w:val="0"/>
          <w:color w:val="auto"/>
          <w:sz w:val="22"/>
          <w:szCs w:val="22"/>
        </w:rPr>
        <w:t xml:space="preserve"> Al contrario, uno shock positivo non ha effetti sul livello di occupazione: gli insider reagiscono </w:t>
      </w:r>
      <w:r w:rsidRPr="00EF05CB">
        <w:rPr>
          <w:rStyle w:val="s3"/>
          <w:rFonts w:asciiTheme="minorHAnsi" w:hAnsiTheme="minorHAnsi"/>
          <w:i w:val="0"/>
          <w:sz w:val="22"/>
          <w:szCs w:val="22"/>
        </w:rPr>
        <w:t>aumentando il proprio livello salariale garantendosi il mantenimento del posto di lavoro, escludendo però dall'occupazione i potenziali nuovi assunti. Tale teoria quindi spiega sia la rigidità salariale (salari rimangono sopra il livello di equilibrio perché i disoccupati non siedono al tavolo delle trattative) sia le asimmetrie rispetto a shock che colpiscono la domanda di lavoro.</w:t>
      </w:r>
      <w:r w:rsidRPr="00EF05CB">
        <w:rPr>
          <w:rStyle w:val="apple-converted-space"/>
          <w:rFonts w:asciiTheme="minorHAnsi" w:hAnsiTheme="minorHAnsi"/>
          <w:i/>
          <w:sz w:val="22"/>
          <w:szCs w:val="22"/>
        </w:rPr>
        <w:t> </w:t>
      </w:r>
    </w:p>
    <w:p w:rsidR="004F71DE" w:rsidRDefault="004F71DE" w:rsidP="004F71DE">
      <w:pPr>
        <w:pStyle w:val="p1"/>
        <w:ind w:left="360"/>
        <w:jc w:val="both"/>
        <w:rPr>
          <w:rStyle w:val="apple-converted-space"/>
          <w:rFonts w:asciiTheme="minorHAnsi" w:hAnsiTheme="minorHAnsi"/>
          <w:i/>
          <w:sz w:val="22"/>
          <w:szCs w:val="22"/>
        </w:rPr>
      </w:pPr>
    </w:p>
    <w:p w:rsidR="00FB3F9B" w:rsidRDefault="006431C8" w:rsidP="0033045F">
      <w:pPr>
        <w:pStyle w:val="p1"/>
        <w:numPr>
          <w:ilvl w:val="0"/>
          <w:numId w:val="3"/>
        </w:numPr>
        <w:jc w:val="both"/>
        <w:rPr>
          <w:rStyle w:val="s3"/>
          <w:rFonts w:asciiTheme="minorHAnsi" w:hAnsiTheme="minorHAnsi"/>
          <w:iCs w:val="0"/>
          <w:sz w:val="22"/>
          <w:szCs w:val="22"/>
        </w:rPr>
      </w:pPr>
      <w:r>
        <w:rPr>
          <w:rStyle w:val="apple-converted-space"/>
          <w:rFonts w:asciiTheme="minorHAnsi" w:hAnsiTheme="minorHAnsi"/>
          <w:sz w:val="22"/>
          <w:szCs w:val="22"/>
        </w:rPr>
        <w:t>Facciamo riferimento all’equazione della curva di Phi</w:t>
      </w:r>
      <w:r w:rsidR="00072187">
        <w:rPr>
          <w:rStyle w:val="apple-converted-space"/>
          <w:rFonts w:asciiTheme="minorHAnsi" w:hAnsiTheme="minorHAnsi"/>
          <w:sz w:val="22"/>
          <w:szCs w:val="22"/>
        </w:rPr>
        <w:t>l</w:t>
      </w:r>
      <w:r>
        <w:rPr>
          <w:rStyle w:val="apple-converted-space"/>
          <w:rFonts w:asciiTheme="minorHAnsi" w:hAnsiTheme="minorHAnsi"/>
          <w:sz w:val="22"/>
          <w:szCs w:val="22"/>
        </w:rPr>
        <w:t xml:space="preserve">lips </w:t>
      </w:r>
      <w:r w:rsidR="00072187">
        <w:rPr>
          <w:rStyle w:val="apple-converted-space"/>
          <w:rFonts w:asciiTheme="minorHAnsi" w:hAnsiTheme="minorHAnsi"/>
          <w:sz w:val="22"/>
          <w:szCs w:val="22"/>
        </w:rPr>
        <w:t xml:space="preserve">aumentata con le aspettative: </w:t>
      </w:r>
      <w:r w:rsidRPr="00C8020B">
        <w:rPr>
          <w:rStyle w:val="s3"/>
          <w:rFonts w:asciiTheme="minorHAnsi" w:hAnsiTheme="minorHAnsi"/>
          <w:i w:val="0"/>
          <w:sz w:val="22"/>
          <w:szCs w:val="22"/>
        </w:rPr>
        <w:t>π = π</w:t>
      </w:r>
      <w:r w:rsidRPr="00C8020B">
        <w:rPr>
          <w:rStyle w:val="s3"/>
          <w:rFonts w:asciiTheme="minorHAnsi" w:hAnsiTheme="minorHAnsi"/>
          <w:i w:val="0"/>
          <w:sz w:val="22"/>
          <w:szCs w:val="22"/>
          <w:vertAlign w:val="superscript"/>
        </w:rPr>
        <w:t>e</w:t>
      </w:r>
      <w:r w:rsidRPr="00C8020B">
        <w:rPr>
          <w:rStyle w:val="s3"/>
          <w:rFonts w:asciiTheme="minorHAnsi" w:hAnsiTheme="minorHAnsi"/>
          <w:i w:val="0"/>
          <w:sz w:val="22"/>
          <w:szCs w:val="22"/>
        </w:rPr>
        <w:t>-ε</w:t>
      </w:r>
      <w:r>
        <w:rPr>
          <w:rStyle w:val="s3"/>
          <w:rFonts w:asciiTheme="minorHAnsi" w:hAnsiTheme="minorHAnsi"/>
          <w:i w:val="0"/>
          <w:sz w:val="22"/>
          <w:szCs w:val="22"/>
        </w:rPr>
        <w:t>(</w:t>
      </w:r>
      <w:r w:rsidRPr="00C8020B">
        <w:rPr>
          <w:rStyle w:val="s3"/>
          <w:rFonts w:asciiTheme="minorHAnsi" w:hAnsiTheme="minorHAnsi"/>
          <w:i w:val="0"/>
          <w:sz w:val="22"/>
          <w:szCs w:val="22"/>
        </w:rPr>
        <w:t>u</w:t>
      </w:r>
      <w:r>
        <w:rPr>
          <w:rStyle w:val="s3"/>
          <w:rFonts w:asciiTheme="minorHAnsi" w:hAnsiTheme="minorHAnsi"/>
          <w:i w:val="0"/>
          <w:sz w:val="22"/>
          <w:szCs w:val="22"/>
        </w:rPr>
        <w:t>-</w:t>
      </w:r>
      <w:r w:rsidRPr="00004F4C">
        <w:rPr>
          <w:rStyle w:val="s4"/>
          <w:rFonts w:asciiTheme="minorHAnsi" w:eastAsia="Times New Roman" w:hAnsiTheme="minorHAnsi"/>
          <w:b w:val="0"/>
          <w:sz w:val="22"/>
          <w:szCs w:val="22"/>
        </w:rPr>
        <w:t xml:space="preserve"> </w:t>
      </w:r>
      <w:proofErr w:type="spellStart"/>
      <w:r>
        <w:rPr>
          <w:rStyle w:val="s4"/>
          <w:rFonts w:asciiTheme="minorHAnsi" w:eastAsia="Times New Roman" w:hAnsiTheme="minorHAnsi"/>
          <w:b w:val="0"/>
          <w:sz w:val="22"/>
          <w:szCs w:val="22"/>
        </w:rPr>
        <w:t>u</w:t>
      </w:r>
      <w:r>
        <w:rPr>
          <w:rStyle w:val="s4"/>
          <w:rFonts w:asciiTheme="minorHAnsi" w:eastAsia="Times New Roman" w:hAnsiTheme="minorHAnsi"/>
          <w:b w:val="0"/>
          <w:sz w:val="22"/>
          <w:szCs w:val="22"/>
          <w:vertAlign w:val="subscript"/>
        </w:rPr>
        <w:t>e</w:t>
      </w:r>
      <w:proofErr w:type="spellEnd"/>
      <w:r>
        <w:rPr>
          <w:rStyle w:val="s2"/>
          <w:rFonts w:asciiTheme="minorHAnsi" w:hAnsiTheme="minorHAnsi"/>
          <w:b w:val="0"/>
          <w:sz w:val="22"/>
          <w:szCs w:val="22"/>
        </w:rPr>
        <w:t>)</w:t>
      </w:r>
      <w:r w:rsidR="00287E0D">
        <w:rPr>
          <w:rStyle w:val="s2"/>
          <w:rFonts w:asciiTheme="minorHAnsi" w:hAnsiTheme="minorHAnsi"/>
          <w:b w:val="0"/>
          <w:sz w:val="22"/>
          <w:szCs w:val="22"/>
        </w:rPr>
        <w:t xml:space="preserve">. </w:t>
      </w:r>
      <w:r w:rsidR="00126B1A">
        <w:rPr>
          <w:rStyle w:val="s2"/>
          <w:rFonts w:asciiTheme="minorHAnsi" w:hAnsiTheme="minorHAnsi"/>
          <w:b w:val="0"/>
          <w:sz w:val="22"/>
          <w:szCs w:val="22"/>
        </w:rPr>
        <w:t xml:space="preserve">Devo </w:t>
      </w:r>
      <w:r w:rsidR="00B0338A">
        <w:rPr>
          <w:rStyle w:val="s2"/>
          <w:rFonts w:asciiTheme="minorHAnsi" w:hAnsiTheme="minorHAnsi"/>
          <w:b w:val="0"/>
          <w:sz w:val="22"/>
          <w:szCs w:val="22"/>
        </w:rPr>
        <w:t xml:space="preserve">determinare </w:t>
      </w:r>
      <w:r w:rsidR="00B0338A" w:rsidRPr="00C8020B">
        <w:rPr>
          <w:rStyle w:val="s3"/>
          <w:rFonts w:asciiTheme="minorHAnsi" w:hAnsiTheme="minorHAnsi"/>
          <w:i w:val="0"/>
          <w:sz w:val="22"/>
          <w:szCs w:val="22"/>
        </w:rPr>
        <w:t>π</w:t>
      </w:r>
      <w:r w:rsidR="00B0338A">
        <w:rPr>
          <w:rStyle w:val="s3"/>
          <w:rFonts w:asciiTheme="minorHAnsi" w:hAnsiTheme="minorHAnsi"/>
          <w:i w:val="0"/>
          <w:sz w:val="22"/>
          <w:szCs w:val="22"/>
          <w:vertAlign w:val="subscript"/>
        </w:rPr>
        <w:t>t+2</w:t>
      </w:r>
      <w:r w:rsidR="00B0338A">
        <w:rPr>
          <w:rStyle w:val="s3"/>
          <w:rFonts w:asciiTheme="minorHAnsi" w:hAnsiTheme="minorHAnsi"/>
          <w:i w:val="0"/>
          <w:sz w:val="22"/>
          <w:szCs w:val="22"/>
        </w:rPr>
        <w:t xml:space="preserve">= </w:t>
      </w:r>
      <w:r w:rsidR="00126B1A" w:rsidRPr="00C8020B">
        <w:rPr>
          <w:rStyle w:val="s3"/>
          <w:rFonts w:asciiTheme="minorHAnsi" w:hAnsiTheme="minorHAnsi"/>
          <w:i w:val="0"/>
          <w:sz w:val="22"/>
          <w:szCs w:val="22"/>
        </w:rPr>
        <w:t>π</w:t>
      </w:r>
      <w:r w:rsidR="00126B1A" w:rsidRPr="00C8020B">
        <w:rPr>
          <w:rStyle w:val="s3"/>
          <w:rFonts w:asciiTheme="minorHAnsi" w:hAnsiTheme="minorHAnsi"/>
          <w:i w:val="0"/>
          <w:sz w:val="22"/>
          <w:szCs w:val="22"/>
          <w:vertAlign w:val="superscript"/>
        </w:rPr>
        <w:t>e</w:t>
      </w:r>
      <w:r w:rsidR="00126B1A">
        <w:rPr>
          <w:rStyle w:val="s3"/>
          <w:rFonts w:asciiTheme="minorHAnsi" w:hAnsiTheme="minorHAnsi"/>
          <w:i w:val="0"/>
          <w:sz w:val="22"/>
          <w:szCs w:val="22"/>
          <w:vertAlign w:val="subscript"/>
        </w:rPr>
        <w:t>t+2</w:t>
      </w:r>
      <w:r w:rsidR="00126B1A">
        <w:rPr>
          <w:rStyle w:val="s3"/>
          <w:rFonts w:asciiTheme="minorHAnsi" w:hAnsiTheme="minorHAnsi"/>
          <w:i w:val="0"/>
          <w:sz w:val="22"/>
          <w:szCs w:val="22"/>
        </w:rPr>
        <w:t xml:space="preserve">- </w:t>
      </w:r>
      <w:r w:rsidR="00126B1A" w:rsidRPr="00C8020B">
        <w:rPr>
          <w:rStyle w:val="s3"/>
          <w:rFonts w:asciiTheme="minorHAnsi" w:hAnsiTheme="minorHAnsi"/>
          <w:i w:val="0"/>
          <w:sz w:val="22"/>
          <w:szCs w:val="22"/>
        </w:rPr>
        <w:t>ε</w:t>
      </w:r>
      <w:r w:rsidR="00126B1A">
        <w:rPr>
          <w:rStyle w:val="s3"/>
          <w:rFonts w:asciiTheme="minorHAnsi" w:hAnsiTheme="minorHAnsi"/>
          <w:i w:val="0"/>
          <w:sz w:val="22"/>
          <w:szCs w:val="22"/>
        </w:rPr>
        <w:t>(</w:t>
      </w:r>
      <w:r w:rsidR="00126B1A" w:rsidRPr="00C8020B">
        <w:rPr>
          <w:rStyle w:val="s3"/>
          <w:rFonts w:asciiTheme="minorHAnsi" w:hAnsiTheme="minorHAnsi"/>
          <w:i w:val="0"/>
          <w:sz w:val="22"/>
          <w:szCs w:val="22"/>
        </w:rPr>
        <w:t>u</w:t>
      </w:r>
      <w:r w:rsidR="00126B1A">
        <w:rPr>
          <w:rStyle w:val="s3"/>
          <w:rFonts w:asciiTheme="minorHAnsi" w:hAnsiTheme="minorHAnsi"/>
          <w:i w:val="0"/>
          <w:sz w:val="22"/>
          <w:szCs w:val="22"/>
          <w:vertAlign w:val="subscript"/>
        </w:rPr>
        <w:t xml:space="preserve">t+2 </w:t>
      </w:r>
      <w:r w:rsidR="00126B1A">
        <w:rPr>
          <w:rStyle w:val="s3"/>
          <w:rFonts w:asciiTheme="minorHAnsi" w:hAnsiTheme="minorHAnsi"/>
          <w:i w:val="0"/>
          <w:sz w:val="22"/>
          <w:szCs w:val="22"/>
        </w:rPr>
        <w:t>-</w:t>
      </w:r>
      <w:r w:rsidR="00126B1A" w:rsidRPr="00004F4C">
        <w:rPr>
          <w:rStyle w:val="s4"/>
          <w:rFonts w:asciiTheme="minorHAnsi" w:eastAsia="Times New Roman" w:hAnsiTheme="minorHAnsi"/>
          <w:b w:val="0"/>
          <w:sz w:val="22"/>
          <w:szCs w:val="22"/>
        </w:rPr>
        <w:t xml:space="preserve"> </w:t>
      </w:r>
      <w:r w:rsidR="00126B1A">
        <w:rPr>
          <w:rStyle w:val="s4"/>
          <w:rFonts w:asciiTheme="minorHAnsi" w:eastAsia="Times New Roman" w:hAnsiTheme="minorHAnsi"/>
          <w:b w:val="0"/>
          <w:sz w:val="22"/>
          <w:szCs w:val="22"/>
        </w:rPr>
        <w:t>u</w:t>
      </w:r>
      <w:r w:rsidR="00126B1A">
        <w:rPr>
          <w:rStyle w:val="s4"/>
          <w:rFonts w:asciiTheme="minorHAnsi" w:eastAsia="Times New Roman" w:hAnsiTheme="minorHAnsi"/>
          <w:b w:val="0"/>
          <w:sz w:val="22"/>
          <w:szCs w:val="22"/>
          <w:vertAlign w:val="subscript"/>
        </w:rPr>
        <w:t>n</w:t>
      </w:r>
      <w:r w:rsidR="00126B1A">
        <w:rPr>
          <w:rStyle w:val="s2"/>
          <w:rFonts w:asciiTheme="minorHAnsi" w:hAnsiTheme="minorHAnsi"/>
          <w:b w:val="0"/>
          <w:sz w:val="22"/>
          <w:szCs w:val="22"/>
        </w:rPr>
        <w:t xml:space="preserve">), ma so che </w:t>
      </w:r>
      <w:r w:rsidR="00126B1A" w:rsidRPr="00C8020B">
        <w:rPr>
          <w:rStyle w:val="s3"/>
          <w:rFonts w:asciiTheme="minorHAnsi" w:hAnsiTheme="minorHAnsi"/>
          <w:i w:val="0"/>
          <w:sz w:val="22"/>
          <w:szCs w:val="22"/>
        </w:rPr>
        <w:t>π</w:t>
      </w:r>
      <w:r w:rsidR="00126B1A" w:rsidRPr="00C8020B">
        <w:rPr>
          <w:rStyle w:val="s3"/>
          <w:rFonts w:asciiTheme="minorHAnsi" w:hAnsiTheme="minorHAnsi"/>
          <w:i w:val="0"/>
          <w:sz w:val="22"/>
          <w:szCs w:val="22"/>
          <w:vertAlign w:val="superscript"/>
        </w:rPr>
        <w:t>e</w:t>
      </w:r>
      <w:r w:rsidR="00126B1A">
        <w:rPr>
          <w:rStyle w:val="s3"/>
          <w:rFonts w:asciiTheme="minorHAnsi" w:hAnsiTheme="minorHAnsi"/>
          <w:i w:val="0"/>
          <w:sz w:val="22"/>
          <w:szCs w:val="22"/>
          <w:vertAlign w:val="subscript"/>
        </w:rPr>
        <w:t>t+2</w:t>
      </w:r>
      <w:r w:rsidR="00126B1A">
        <w:rPr>
          <w:rStyle w:val="s3"/>
          <w:rFonts w:asciiTheme="minorHAnsi" w:hAnsiTheme="minorHAnsi"/>
          <w:i w:val="0"/>
          <w:sz w:val="22"/>
          <w:szCs w:val="22"/>
        </w:rPr>
        <w:t>=</w:t>
      </w:r>
      <w:r w:rsidR="00126B1A" w:rsidRPr="003A3FAF">
        <w:rPr>
          <w:rStyle w:val="s3"/>
          <w:rFonts w:asciiTheme="minorHAnsi" w:hAnsiTheme="minorHAnsi"/>
          <w:i w:val="0"/>
          <w:sz w:val="22"/>
          <w:szCs w:val="22"/>
        </w:rPr>
        <w:t xml:space="preserve"> </w:t>
      </w:r>
      <w:r w:rsidR="00126B1A" w:rsidRPr="00C8020B">
        <w:rPr>
          <w:rStyle w:val="s3"/>
          <w:rFonts w:asciiTheme="minorHAnsi" w:hAnsiTheme="minorHAnsi"/>
          <w:i w:val="0"/>
          <w:sz w:val="22"/>
          <w:szCs w:val="22"/>
        </w:rPr>
        <w:t>π</w:t>
      </w:r>
      <w:r w:rsidR="00126B1A">
        <w:rPr>
          <w:rStyle w:val="s3"/>
          <w:rFonts w:asciiTheme="minorHAnsi" w:hAnsiTheme="minorHAnsi"/>
          <w:i w:val="0"/>
          <w:sz w:val="22"/>
          <w:szCs w:val="22"/>
          <w:vertAlign w:val="subscript"/>
        </w:rPr>
        <w:t>t+1</w:t>
      </w:r>
      <w:r w:rsidR="0033045F">
        <w:rPr>
          <w:rStyle w:val="apple-converted-space"/>
          <w:rFonts w:asciiTheme="minorHAnsi" w:hAnsiTheme="minorHAnsi"/>
          <w:bCs/>
          <w:sz w:val="22"/>
          <w:szCs w:val="22"/>
        </w:rPr>
        <w:t xml:space="preserve">, quindi, ho: </w:t>
      </w:r>
      <w:r w:rsidR="0033045F" w:rsidRPr="00C8020B">
        <w:rPr>
          <w:rStyle w:val="s3"/>
          <w:rFonts w:asciiTheme="minorHAnsi" w:hAnsiTheme="minorHAnsi"/>
          <w:i w:val="0"/>
          <w:sz w:val="22"/>
          <w:szCs w:val="22"/>
        </w:rPr>
        <w:t>π</w:t>
      </w:r>
      <w:r w:rsidR="0033045F">
        <w:rPr>
          <w:rStyle w:val="s3"/>
          <w:rFonts w:asciiTheme="minorHAnsi" w:hAnsiTheme="minorHAnsi"/>
          <w:i w:val="0"/>
          <w:sz w:val="22"/>
          <w:szCs w:val="22"/>
          <w:vertAlign w:val="subscript"/>
        </w:rPr>
        <w:t>t+2</w:t>
      </w:r>
      <w:r w:rsidR="0033045F">
        <w:rPr>
          <w:rStyle w:val="s3"/>
          <w:rFonts w:asciiTheme="minorHAnsi" w:hAnsiTheme="minorHAnsi"/>
          <w:i w:val="0"/>
          <w:sz w:val="22"/>
          <w:szCs w:val="22"/>
        </w:rPr>
        <w:t xml:space="preserve">= </w:t>
      </w:r>
      <w:r w:rsidR="00B0338A" w:rsidRPr="00C8020B">
        <w:rPr>
          <w:rStyle w:val="s3"/>
          <w:rFonts w:asciiTheme="minorHAnsi" w:hAnsiTheme="minorHAnsi"/>
          <w:i w:val="0"/>
          <w:sz w:val="22"/>
          <w:szCs w:val="22"/>
        </w:rPr>
        <w:t>π</w:t>
      </w:r>
      <w:r w:rsidR="00B0338A">
        <w:rPr>
          <w:rStyle w:val="s3"/>
          <w:rFonts w:asciiTheme="minorHAnsi" w:hAnsiTheme="minorHAnsi"/>
          <w:i w:val="0"/>
          <w:sz w:val="22"/>
          <w:szCs w:val="22"/>
          <w:vertAlign w:val="subscript"/>
        </w:rPr>
        <w:t>t+1</w:t>
      </w:r>
      <w:r w:rsidR="00B0338A" w:rsidRPr="00584C40">
        <w:rPr>
          <w:rStyle w:val="s3"/>
          <w:rFonts w:asciiTheme="minorHAnsi" w:hAnsiTheme="minorHAnsi"/>
          <w:i w:val="0"/>
          <w:sz w:val="22"/>
          <w:szCs w:val="22"/>
        </w:rPr>
        <w:t xml:space="preserve"> </w:t>
      </w:r>
      <w:r w:rsidR="00B0338A">
        <w:rPr>
          <w:rStyle w:val="s3"/>
          <w:rFonts w:asciiTheme="minorHAnsi" w:hAnsiTheme="minorHAnsi"/>
          <w:i w:val="0"/>
          <w:sz w:val="22"/>
          <w:szCs w:val="22"/>
        </w:rPr>
        <w:t xml:space="preserve">- </w:t>
      </w:r>
      <w:r w:rsidR="00B0338A" w:rsidRPr="00C8020B">
        <w:rPr>
          <w:rStyle w:val="s3"/>
          <w:rFonts w:asciiTheme="minorHAnsi" w:hAnsiTheme="minorHAnsi"/>
          <w:i w:val="0"/>
          <w:sz w:val="22"/>
          <w:szCs w:val="22"/>
        </w:rPr>
        <w:t>ε</w:t>
      </w:r>
      <w:r w:rsidR="00B0338A">
        <w:rPr>
          <w:rStyle w:val="s3"/>
          <w:rFonts w:asciiTheme="minorHAnsi" w:hAnsiTheme="minorHAnsi"/>
          <w:i w:val="0"/>
          <w:sz w:val="22"/>
          <w:szCs w:val="22"/>
        </w:rPr>
        <w:t>(</w:t>
      </w:r>
      <w:r w:rsidR="00B0338A" w:rsidRPr="00C8020B">
        <w:rPr>
          <w:rStyle w:val="s3"/>
          <w:rFonts w:asciiTheme="minorHAnsi" w:hAnsiTheme="minorHAnsi"/>
          <w:i w:val="0"/>
          <w:sz w:val="22"/>
          <w:szCs w:val="22"/>
        </w:rPr>
        <w:t>u</w:t>
      </w:r>
      <w:r w:rsidR="00B0338A">
        <w:rPr>
          <w:rStyle w:val="s3"/>
          <w:rFonts w:asciiTheme="minorHAnsi" w:hAnsiTheme="minorHAnsi"/>
          <w:i w:val="0"/>
          <w:sz w:val="22"/>
          <w:szCs w:val="22"/>
          <w:vertAlign w:val="subscript"/>
        </w:rPr>
        <w:t xml:space="preserve">t+2 </w:t>
      </w:r>
      <w:r w:rsidR="00B0338A">
        <w:rPr>
          <w:rStyle w:val="s3"/>
          <w:rFonts w:asciiTheme="minorHAnsi" w:hAnsiTheme="minorHAnsi"/>
          <w:i w:val="0"/>
          <w:sz w:val="22"/>
          <w:szCs w:val="22"/>
        </w:rPr>
        <w:t>-</w:t>
      </w:r>
      <w:r w:rsidR="00B0338A" w:rsidRPr="00004F4C">
        <w:rPr>
          <w:rStyle w:val="s4"/>
          <w:rFonts w:asciiTheme="minorHAnsi" w:eastAsia="Times New Roman" w:hAnsiTheme="minorHAnsi"/>
          <w:b w:val="0"/>
          <w:sz w:val="22"/>
          <w:szCs w:val="22"/>
        </w:rPr>
        <w:t xml:space="preserve"> </w:t>
      </w:r>
      <w:r w:rsidR="00B0338A">
        <w:rPr>
          <w:rStyle w:val="s4"/>
          <w:rFonts w:asciiTheme="minorHAnsi" w:eastAsia="Times New Roman" w:hAnsiTheme="minorHAnsi"/>
          <w:b w:val="0"/>
          <w:sz w:val="22"/>
          <w:szCs w:val="22"/>
        </w:rPr>
        <w:t>u</w:t>
      </w:r>
      <w:r w:rsidR="00B0338A">
        <w:rPr>
          <w:rStyle w:val="s4"/>
          <w:rFonts w:asciiTheme="minorHAnsi" w:eastAsia="Times New Roman" w:hAnsiTheme="minorHAnsi"/>
          <w:b w:val="0"/>
          <w:sz w:val="22"/>
          <w:szCs w:val="22"/>
          <w:vertAlign w:val="subscript"/>
        </w:rPr>
        <w:t>n</w:t>
      </w:r>
      <w:r w:rsidR="00B0338A">
        <w:rPr>
          <w:rStyle w:val="s2"/>
          <w:rFonts w:asciiTheme="minorHAnsi" w:hAnsiTheme="minorHAnsi"/>
          <w:b w:val="0"/>
          <w:sz w:val="22"/>
          <w:szCs w:val="22"/>
        </w:rPr>
        <w:t>)</w:t>
      </w:r>
      <w:r w:rsidR="0033045F">
        <w:rPr>
          <w:rStyle w:val="s2"/>
          <w:rFonts w:asciiTheme="minorHAnsi" w:hAnsiTheme="minorHAnsi"/>
          <w:b w:val="0"/>
          <w:sz w:val="22"/>
          <w:szCs w:val="22"/>
        </w:rPr>
        <w:t xml:space="preserve">. Per ricavarmelo devo calcolare prima </w:t>
      </w:r>
      <w:r w:rsidR="00287E0D" w:rsidRPr="00C8020B">
        <w:rPr>
          <w:rStyle w:val="s3"/>
          <w:rFonts w:asciiTheme="minorHAnsi" w:hAnsiTheme="minorHAnsi"/>
          <w:i w:val="0"/>
          <w:sz w:val="22"/>
          <w:szCs w:val="22"/>
        </w:rPr>
        <w:t>π</w:t>
      </w:r>
      <w:r w:rsidR="00A556A4">
        <w:rPr>
          <w:rStyle w:val="s3"/>
          <w:rFonts w:asciiTheme="minorHAnsi" w:hAnsiTheme="minorHAnsi"/>
          <w:i w:val="0"/>
          <w:sz w:val="22"/>
          <w:szCs w:val="22"/>
          <w:vertAlign w:val="subscript"/>
        </w:rPr>
        <w:t>t</w:t>
      </w:r>
      <w:r w:rsidR="0033045F">
        <w:rPr>
          <w:rStyle w:val="s3"/>
          <w:rFonts w:asciiTheme="minorHAnsi" w:hAnsiTheme="minorHAnsi"/>
          <w:i w:val="0"/>
          <w:sz w:val="22"/>
          <w:szCs w:val="22"/>
        </w:rPr>
        <w:t xml:space="preserve"> e </w:t>
      </w:r>
      <w:r w:rsidR="00A556A4" w:rsidRPr="00C8020B">
        <w:rPr>
          <w:rStyle w:val="s3"/>
          <w:rFonts w:asciiTheme="minorHAnsi" w:hAnsiTheme="minorHAnsi"/>
          <w:i w:val="0"/>
          <w:sz w:val="22"/>
          <w:szCs w:val="22"/>
        </w:rPr>
        <w:t>π</w:t>
      </w:r>
      <w:r w:rsidR="0033045F">
        <w:rPr>
          <w:rStyle w:val="s3"/>
          <w:rFonts w:asciiTheme="minorHAnsi" w:hAnsiTheme="minorHAnsi"/>
          <w:i w:val="0"/>
          <w:sz w:val="22"/>
          <w:szCs w:val="22"/>
          <w:vertAlign w:val="subscript"/>
        </w:rPr>
        <w:t>t+</w:t>
      </w:r>
      <w:r w:rsidR="00A556A4">
        <w:rPr>
          <w:rStyle w:val="s3"/>
          <w:rFonts w:asciiTheme="minorHAnsi" w:hAnsiTheme="minorHAnsi"/>
          <w:i w:val="0"/>
          <w:sz w:val="22"/>
          <w:szCs w:val="22"/>
          <w:vertAlign w:val="subscript"/>
        </w:rPr>
        <w:t>1</w:t>
      </w:r>
      <w:r w:rsidR="0033045F">
        <w:rPr>
          <w:rStyle w:val="s3"/>
          <w:rFonts w:asciiTheme="minorHAnsi" w:hAnsiTheme="minorHAnsi"/>
          <w:i w:val="0"/>
          <w:sz w:val="22"/>
          <w:szCs w:val="22"/>
        </w:rPr>
        <w:t>.</w:t>
      </w:r>
    </w:p>
    <w:p w:rsidR="00C35802" w:rsidRPr="00FB3F9B" w:rsidRDefault="00C35802" w:rsidP="00FB3F9B">
      <w:pPr>
        <w:pStyle w:val="p1"/>
        <w:jc w:val="both"/>
        <w:rPr>
          <w:rStyle w:val="s2"/>
          <w:rFonts w:asciiTheme="minorHAnsi" w:hAnsiTheme="minorHAnsi"/>
          <w:b w:val="0"/>
          <w:bCs w:val="0"/>
          <w:i/>
          <w:sz w:val="22"/>
          <w:szCs w:val="22"/>
        </w:rPr>
      </w:pPr>
      <w:r w:rsidRPr="00FB3F9B">
        <w:rPr>
          <w:rStyle w:val="s3"/>
          <w:rFonts w:asciiTheme="minorHAnsi" w:hAnsiTheme="minorHAnsi"/>
          <w:i w:val="0"/>
          <w:sz w:val="22"/>
          <w:szCs w:val="22"/>
        </w:rPr>
        <w:t>π</w:t>
      </w:r>
      <w:r w:rsidRPr="00FB3F9B">
        <w:rPr>
          <w:rStyle w:val="s3"/>
          <w:rFonts w:asciiTheme="minorHAnsi" w:hAnsiTheme="minorHAnsi"/>
          <w:i w:val="0"/>
          <w:sz w:val="22"/>
          <w:szCs w:val="22"/>
          <w:vertAlign w:val="subscript"/>
        </w:rPr>
        <w:t>t</w:t>
      </w:r>
      <w:r w:rsidRPr="00FB3F9B">
        <w:rPr>
          <w:rStyle w:val="s3"/>
          <w:rFonts w:asciiTheme="minorHAnsi" w:hAnsiTheme="minorHAnsi"/>
          <w:i w:val="0"/>
          <w:sz w:val="22"/>
          <w:szCs w:val="22"/>
        </w:rPr>
        <w:t>=</w:t>
      </w:r>
      <w:r w:rsidR="00584C40" w:rsidRPr="00FB3F9B">
        <w:rPr>
          <w:rStyle w:val="s3"/>
          <w:rFonts w:asciiTheme="minorHAnsi" w:hAnsiTheme="minorHAnsi"/>
          <w:i w:val="0"/>
          <w:sz w:val="22"/>
          <w:szCs w:val="22"/>
        </w:rPr>
        <w:t xml:space="preserve"> π</w:t>
      </w:r>
      <w:r w:rsidR="00584C40" w:rsidRPr="00FB3F9B">
        <w:rPr>
          <w:rStyle w:val="s3"/>
          <w:rFonts w:asciiTheme="minorHAnsi" w:hAnsiTheme="minorHAnsi"/>
          <w:i w:val="0"/>
          <w:sz w:val="22"/>
          <w:szCs w:val="22"/>
          <w:vertAlign w:val="subscript"/>
        </w:rPr>
        <w:t>t-1</w:t>
      </w:r>
      <w:r w:rsidR="00584C40" w:rsidRPr="00FB3F9B">
        <w:rPr>
          <w:rStyle w:val="s3"/>
          <w:rFonts w:asciiTheme="minorHAnsi" w:hAnsiTheme="minorHAnsi"/>
          <w:i w:val="0"/>
          <w:sz w:val="22"/>
          <w:szCs w:val="22"/>
        </w:rPr>
        <w:t xml:space="preserve"> - ε(u</w:t>
      </w:r>
      <w:r w:rsidR="00584C40" w:rsidRPr="00FB3F9B">
        <w:rPr>
          <w:rStyle w:val="s3"/>
          <w:rFonts w:asciiTheme="minorHAnsi" w:hAnsiTheme="minorHAnsi"/>
          <w:i w:val="0"/>
          <w:sz w:val="22"/>
          <w:szCs w:val="22"/>
          <w:vertAlign w:val="subscript"/>
        </w:rPr>
        <w:t>t</w:t>
      </w:r>
      <w:r w:rsidR="00A63E8C" w:rsidRPr="00FB3F9B">
        <w:rPr>
          <w:rStyle w:val="s3"/>
          <w:rFonts w:asciiTheme="minorHAnsi" w:hAnsiTheme="minorHAnsi"/>
          <w:i w:val="0"/>
          <w:sz w:val="22"/>
          <w:szCs w:val="22"/>
          <w:vertAlign w:val="subscript"/>
        </w:rPr>
        <w:t xml:space="preserve"> </w:t>
      </w:r>
      <w:r w:rsidR="00584C40" w:rsidRPr="00FB3F9B">
        <w:rPr>
          <w:rStyle w:val="s3"/>
          <w:rFonts w:asciiTheme="minorHAnsi" w:hAnsiTheme="minorHAnsi"/>
          <w:i w:val="0"/>
          <w:sz w:val="22"/>
          <w:szCs w:val="22"/>
        </w:rPr>
        <w:t>-</w:t>
      </w:r>
      <w:r w:rsidR="00584C40" w:rsidRPr="00FB3F9B">
        <w:rPr>
          <w:rStyle w:val="s4"/>
          <w:rFonts w:asciiTheme="minorHAnsi" w:eastAsia="Times New Roman" w:hAnsiTheme="minorHAnsi"/>
          <w:b w:val="0"/>
          <w:sz w:val="22"/>
          <w:szCs w:val="22"/>
        </w:rPr>
        <w:t xml:space="preserve"> u</w:t>
      </w:r>
      <w:r w:rsidR="00584C40" w:rsidRPr="00FB3F9B">
        <w:rPr>
          <w:rStyle w:val="s4"/>
          <w:rFonts w:asciiTheme="minorHAnsi" w:eastAsia="Times New Roman" w:hAnsiTheme="minorHAnsi"/>
          <w:b w:val="0"/>
          <w:sz w:val="22"/>
          <w:szCs w:val="22"/>
          <w:vertAlign w:val="subscript"/>
        </w:rPr>
        <w:t>n</w:t>
      </w:r>
      <w:r w:rsidR="00584C40" w:rsidRPr="00FB3F9B">
        <w:rPr>
          <w:rStyle w:val="s2"/>
          <w:rFonts w:asciiTheme="minorHAnsi" w:hAnsiTheme="minorHAnsi"/>
          <w:b w:val="0"/>
          <w:sz w:val="22"/>
          <w:szCs w:val="22"/>
        </w:rPr>
        <w:t>)</w:t>
      </w:r>
      <w:r w:rsidR="00A63E8C" w:rsidRPr="00FB3F9B">
        <w:rPr>
          <w:rStyle w:val="s2"/>
          <w:rFonts w:asciiTheme="minorHAnsi" w:hAnsiTheme="minorHAnsi"/>
          <w:b w:val="0"/>
          <w:sz w:val="22"/>
          <w:szCs w:val="22"/>
        </w:rPr>
        <w:t>= 0.04-1.5(0.04-0.06)=0.04+0.03=0.07</w:t>
      </w:r>
    </w:p>
    <w:p w:rsidR="00A63E8C" w:rsidRDefault="002C7D92" w:rsidP="0033045F">
      <w:pPr>
        <w:pStyle w:val="p1"/>
        <w:jc w:val="both"/>
        <w:rPr>
          <w:rStyle w:val="s2"/>
          <w:rFonts w:asciiTheme="minorHAnsi" w:hAnsiTheme="minorHAnsi"/>
          <w:b w:val="0"/>
          <w:sz w:val="22"/>
          <w:szCs w:val="22"/>
        </w:rPr>
      </w:pPr>
      <w:r w:rsidRPr="00C8020B">
        <w:rPr>
          <w:rStyle w:val="s3"/>
          <w:rFonts w:asciiTheme="minorHAnsi" w:hAnsiTheme="minorHAnsi"/>
          <w:i w:val="0"/>
          <w:sz w:val="22"/>
          <w:szCs w:val="22"/>
        </w:rPr>
        <w:t>π</w:t>
      </w:r>
      <w:r>
        <w:rPr>
          <w:rStyle w:val="s3"/>
          <w:rFonts w:asciiTheme="minorHAnsi" w:hAnsiTheme="minorHAnsi"/>
          <w:i w:val="0"/>
          <w:sz w:val="22"/>
          <w:szCs w:val="22"/>
          <w:vertAlign w:val="subscript"/>
        </w:rPr>
        <w:t>t+1</w:t>
      </w:r>
      <w:r>
        <w:rPr>
          <w:rStyle w:val="s3"/>
          <w:rFonts w:asciiTheme="minorHAnsi" w:hAnsiTheme="minorHAnsi"/>
          <w:i w:val="0"/>
          <w:sz w:val="22"/>
          <w:szCs w:val="22"/>
        </w:rPr>
        <w:t xml:space="preserve">= </w:t>
      </w:r>
      <w:r w:rsidRPr="00C8020B">
        <w:rPr>
          <w:rStyle w:val="s3"/>
          <w:rFonts w:asciiTheme="minorHAnsi" w:hAnsiTheme="minorHAnsi"/>
          <w:i w:val="0"/>
          <w:sz w:val="22"/>
          <w:szCs w:val="22"/>
        </w:rPr>
        <w:t>π</w:t>
      </w:r>
      <w:r>
        <w:rPr>
          <w:rStyle w:val="s3"/>
          <w:rFonts w:asciiTheme="minorHAnsi" w:hAnsiTheme="minorHAnsi"/>
          <w:i w:val="0"/>
          <w:sz w:val="22"/>
          <w:szCs w:val="22"/>
          <w:vertAlign w:val="subscript"/>
        </w:rPr>
        <w:t>t</w:t>
      </w:r>
      <w:r w:rsidRPr="00584C40">
        <w:rPr>
          <w:rStyle w:val="s3"/>
          <w:rFonts w:asciiTheme="minorHAnsi" w:hAnsiTheme="minorHAnsi"/>
          <w:i w:val="0"/>
          <w:sz w:val="22"/>
          <w:szCs w:val="22"/>
        </w:rPr>
        <w:t xml:space="preserve"> </w:t>
      </w:r>
      <w:r>
        <w:rPr>
          <w:rStyle w:val="s3"/>
          <w:rFonts w:asciiTheme="minorHAnsi" w:hAnsiTheme="minorHAnsi"/>
          <w:i w:val="0"/>
          <w:sz w:val="22"/>
          <w:szCs w:val="22"/>
        </w:rPr>
        <w:t xml:space="preserve">- </w:t>
      </w:r>
      <w:r w:rsidRPr="00C8020B">
        <w:rPr>
          <w:rStyle w:val="s3"/>
          <w:rFonts w:asciiTheme="minorHAnsi" w:hAnsiTheme="minorHAnsi"/>
          <w:i w:val="0"/>
          <w:sz w:val="22"/>
          <w:szCs w:val="22"/>
        </w:rPr>
        <w:t>ε</w:t>
      </w:r>
      <w:r>
        <w:rPr>
          <w:rStyle w:val="s3"/>
          <w:rFonts w:asciiTheme="minorHAnsi" w:hAnsiTheme="minorHAnsi"/>
          <w:i w:val="0"/>
          <w:sz w:val="22"/>
          <w:szCs w:val="22"/>
        </w:rPr>
        <w:t>(</w:t>
      </w:r>
      <w:r w:rsidRPr="00C8020B">
        <w:rPr>
          <w:rStyle w:val="s3"/>
          <w:rFonts w:asciiTheme="minorHAnsi" w:hAnsiTheme="minorHAnsi"/>
          <w:i w:val="0"/>
          <w:sz w:val="22"/>
          <w:szCs w:val="22"/>
        </w:rPr>
        <w:t>u</w:t>
      </w:r>
      <w:r>
        <w:rPr>
          <w:rStyle w:val="s3"/>
          <w:rFonts w:asciiTheme="minorHAnsi" w:hAnsiTheme="minorHAnsi"/>
          <w:i w:val="0"/>
          <w:sz w:val="22"/>
          <w:szCs w:val="22"/>
          <w:vertAlign w:val="subscript"/>
        </w:rPr>
        <w:t xml:space="preserve">t+1 </w:t>
      </w:r>
      <w:r>
        <w:rPr>
          <w:rStyle w:val="s3"/>
          <w:rFonts w:asciiTheme="minorHAnsi" w:hAnsiTheme="minorHAnsi"/>
          <w:i w:val="0"/>
          <w:sz w:val="22"/>
          <w:szCs w:val="22"/>
        </w:rPr>
        <w:t>-</w:t>
      </w:r>
      <w:r w:rsidRPr="00004F4C">
        <w:rPr>
          <w:rStyle w:val="s4"/>
          <w:rFonts w:asciiTheme="minorHAnsi" w:eastAsia="Times New Roman" w:hAnsiTheme="minorHAnsi"/>
          <w:b w:val="0"/>
          <w:sz w:val="22"/>
          <w:szCs w:val="22"/>
        </w:rPr>
        <w:t xml:space="preserve"> </w:t>
      </w:r>
      <w:r>
        <w:rPr>
          <w:rStyle w:val="s4"/>
          <w:rFonts w:asciiTheme="minorHAnsi" w:eastAsia="Times New Roman" w:hAnsiTheme="minorHAnsi"/>
          <w:b w:val="0"/>
          <w:sz w:val="22"/>
          <w:szCs w:val="22"/>
        </w:rPr>
        <w:t>u</w:t>
      </w:r>
      <w:r>
        <w:rPr>
          <w:rStyle w:val="s4"/>
          <w:rFonts w:asciiTheme="minorHAnsi" w:eastAsia="Times New Roman" w:hAnsiTheme="minorHAnsi"/>
          <w:b w:val="0"/>
          <w:sz w:val="22"/>
          <w:szCs w:val="22"/>
          <w:vertAlign w:val="subscript"/>
        </w:rPr>
        <w:t>n</w:t>
      </w:r>
      <w:r>
        <w:rPr>
          <w:rStyle w:val="s2"/>
          <w:rFonts w:asciiTheme="minorHAnsi" w:hAnsiTheme="minorHAnsi"/>
          <w:b w:val="0"/>
          <w:sz w:val="22"/>
          <w:szCs w:val="22"/>
        </w:rPr>
        <w:t>)= 0.07-1.5(0.04-0.06)=0.07+0.03=0.1</w:t>
      </w:r>
    </w:p>
    <w:p w:rsidR="002C7D92" w:rsidRPr="00C35802" w:rsidRDefault="002C7D92" w:rsidP="0033045F">
      <w:pPr>
        <w:pStyle w:val="p1"/>
        <w:jc w:val="both"/>
        <w:rPr>
          <w:rStyle w:val="apple-converted-space"/>
          <w:rFonts w:asciiTheme="minorHAnsi" w:hAnsiTheme="minorHAnsi"/>
          <w:bCs/>
          <w:sz w:val="22"/>
          <w:szCs w:val="22"/>
        </w:rPr>
      </w:pPr>
      <w:r w:rsidRPr="00C8020B">
        <w:rPr>
          <w:rStyle w:val="s3"/>
          <w:rFonts w:asciiTheme="minorHAnsi" w:hAnsiTheme="minorHAnsi"/>
          <w:i w:val="0"/>
          <w:sz w:val="22"/>
          <w:szCs w:val="22"/>
        </w:rPr>
        <w:t>π</w:t>
      </w:r>
      <w:r>
        <w:rPr>
          <w:rStyle w:val="s3"/>
          <w:rFonts w:asciiTheme="minorHAnsi" w:hAnsiTheme="minorHAnsi"/>
          <w:i w:val="0"/>
          <w:sz w:val="22"/>
          <w:szCs w:val="22"/>
          <w:vertAlign w:val="subscript"/>
        </w:rPr>
        <w:t>t</w:t>
      </w:r>
      <w:r w:rsidR="008A5780">
        <w:rPr>
          <w:rStyle w:val="s3"/>
          <w:rFonts w:asciiTheme="minorHAnsi" w:hAnsiTheme="minorHAnsi"/>
          <w:i w:val="0"/>
          <w:sz w:val="22"/>
          <w:szCs w:val="22"/>
          <w:vertAlign w:val="subscript"/>
        </w:rPr>
        <w:t>+2</w:t>
      </w:r>
      <w:r>
        <w:rPr>
          <w:rStyle w:val="s3"/>
          <w:rFonts w:asciiTheme="minorHAnsi" w:hAnsiTheme="minorHAnsi"/>
          <w:i w:val="0"/>
          <w:sz w:val="22"/>
          <w:szCs w:val="22"/>
        </w:rPr>
        <w:t xml:space="preserve">= </w:t>
      </w:r>
      <w:r w:rsidRPr="00C8020B">
        <w:rPr>
          <w:rStyle w:val="s3"/>
          <w:rFonts w:asciiTheme="minorHAnsi" w:hAnsiTheme="minorHAnsi"/>
          <w:i w:val="0"/>
          <w:sz w:val="22"/>
          <w:szCs w:val="22"/>
        </w:rPr>
        <w:t>π</w:t>
      </w:r>
      <w:r w:rsidR="008A5780">
        <w:rPr>
          <w:rStyle w:val="s3"/>
          <w:rFonts w:asciiTheme="minorHAnsi" w:hAnsiTheme="minorHAnsi"/>
          <w:i w:val="0"/>
          <w:sz w:val="22"/>
          <w:szCs w:val="22"/>
          <w:vertAlign w:val="subscript"/>
        </w:rPr>
        <w:t>t+1</w:t>
      </w:r>
      <w:r w:rsidRPr="00584C40">
        <w:rPr>
          <w:rStyle w:val="s3"/>
          <w:rFonts w:asciiTheme="minorHAnsi" w:hAnsiTheme="minorHAnsi"/>
          <w:i w:val="0"/>
          <w:sz w:val="22"/>
          <w:szCs w:val="22"/>
        </w:rPr>
        <w:t xml:space="preserve"> </w:t>
      </w:r>
      <w:r>
        <w:rPr>
          <w:rStyle w:val="s3"/>
          <w:rFonts w:asciiTheme="minorHAnsi" w:hAnsiTheme="minorHAnsi"/>
          <w:i w:val="0"/>
          <w:sz w:val="22"/>
          <w:szCs w:val="22"/>
        </w:rPr>
        <w:t xml:space="preserve">- </w:t>
      </w:r>
      <w:r w:rsidRPr="00C8020B">
        <w:rPr>
          <w:rStyle w:val="s3"/>
          <w:rFonts w:asciiTheme="minorHAnsi" w:hAnsiTheme="minorHAnsi"/>
          <w:i w:val="0"/>
          <w:sz w:val="22"/>
          <w:szCs w:val="22"/>
        </w:rPr>
        <w:t>ε</w:t>
      </w:r>
      <w:r>
        <w:rPr>
          <w:rStyle w:val="s3"/>
          <w:rFonts w:asciiTheme="minorHAnsi" w:hAnsiTheme="minorHAnsi"/>
          <w:i w:val="0"/>
          <w:sz w:val="22"/>
          <w:szCs w:val="22"/>
        </w:rPr>
        <w:t>(</w:t>
      </w:r>
      <w:r w:rsidRPr="00C8020B">
        <w:rPr>
          <w:rStyle w:val="s3"/>
          <w:rFonts w:asciiTheme="minorHAnsi" w:hAnsiTheme="minorHAnsi"/>
          <w:i w:val="0"/>
          <w:sz w:val="22"/>
          <w:szCs w:val="22"/>
        </w:rPr>
        <w:t>u</w:t>
      </w:r>
      <w:r>
        <w:rPr>
          <w:rStyle w:val="s3"/>
          <w:rFonts w:asciiTheme="minorHAnsi" w:hAnsiTheme="minorHAnsi"/>
          <w:i w:val="0"/>
          <w:sz w:val="22"/>
          <w:szCs w:val="22"/>
          <w:vertAlign w:val="subscript"/>
        </w:rPr>
        <w:t>t</w:t>
      </w:r>
      <w:r w:rsidR="008A5780">
        <w:rPr>
          <w:rStyle w:val="s3"/>
          <w:rFonts w:asciiTheme="minorHAnsi" w:hAnsiTheme="minorHAnsi"/>
          <w:i w:val="0"/>
          <w:sz w:val="22"/>
          <w:szCs w:val="22"/>
          <w:vertAlign w:val="subscript"/>
        </w:rPr>
        <w:t>+2</w:t>
      </w:r>
      <w:r>
        <w:rPr>
          <w:rStyle w:val="s3"/>
          <w:rFonts w:asciiTheme="minorHAnsi" w:hAnsiTheme="minorHAnsi"/>
          <w:i w:val="0"/>
          <w:sz w:val="22"/>
          <w:szCs w:val="22"/>
          <w:vertAlign w:val="subscript"/>
        </w:rPr>
        <w:t xml:space="preserve"> </w:t>
      </w:r>
      <w:r>
        <w:rPr>
          <w:rStyle w:val="s3"/>
          <w:rFonts w:asciiTheme="minorHAnsi" w:hAnsiTheme="minorHAnsi"/>
          <w:i w:val="0"/>
          <w:sz w:val="22"/>
          <w:szCs w:val="22"/>
        </w:rPr>
        <w:t>-</w:t>
      </w:r>
      <w:r w:rsidRPr="00004F4C">
        <w:rPr>
          <w:rStyle w:val="s4"/>
          <w:rFonts w:asciiTheme="minorHAnsi" w:eastAsia="Times New Roman" w:hAnsiTheme="minorHAnsi"/>
          <w:b w:val="0"/>
          <w:sz w:val="22"/>
          <w:szCs w:val="22"/>
        </w:rPr>
        <w:t xml:space="preserve"> </w:t>
      </w:r>
      <w:r>
        <w:rPr>
          <w:rStyle w:val="s4"/>
          <w:rFonts w:asciiTheme="minorHAnsi" w:eastAsia="Times New Roman" w:hAnsiTheme="minorHAnsi"/>
          <w:b w:val="0"/>
          <w:sz w:val="22"/>
          <w:szCs w:val="22"/>
        </w:rPr>
        <w:t>u</w:t>
      </w:r>
      <w:r>
        <w:rPr>
          <w:rStyle w:val="s4"/>
          <w:rFonts w:asciiTheme="minorHAnsi" w:eastAsia="Times New Roman" w:hAnsiTheme="minorHAnsi"/>
          <w:b w:val="0"/>
          <w:sz w:val="22"/>
          <w:szCs w:val="22"/>
          <w:vertAlign w:val="subscript"/>
        </w:rPr>
        <w:t>n</w:t>
      </w:r>
      <w:r>
        <w:rPr>
          <w:rStyle w:val="s2"/>
          <w:rFonts w:asciiTheme="minorHAnsi" w:hAnsiTheme="minorHAnsi"/>
          <w:b w:val="0"/>
          <w:sz w:val="22"/>
          <w:szCs w:val="22"/>
        </w:rPr>
        <w:t>)</w:t>
      </w:r>
      <w:r w:rsidR="008A5780">
        <w:rPr>
          <w:rStyle w:val="s2"/>
          <w:rFonts w:asciiTheme="minorHAnsi" w:hAnsiTheme="minorHAnsi"/>
          <w:b w:val="0"/>
          <w:sz w:val="22"/>
          <w:szCs w:val="22"/>
        </w:rPr>
        <w:t>= 0.1</w:t>
      </w:r>
      <w:r>
        <w:rPr>
          <w:rStyle w:val="s2"/>
          <w:rFonts w:asciiTheme="minorHAnsi" w:hAnsiTheme="minorHAnsi"/>
          <w:b w:val="0"/>
          <w:sz w:val="22"/>
          <w:szCs w:val="22"/>
        </w:rPr>
        <w:t>-1.5(0.04-0.06)</w:t>
      </w:r>
      <w:r w:rsidR="008A5780">
        <w:rPr>
          <w:rStyle w:val="s2"/>
          <w:rFonts w:asciiTheme="minorHAnsi" w:hAnsiTheme="minorHAnsi"/>
          <w:b w:val="0"/>
          <w:sz w:val="22"/>
          <w:szCs w:val="22"/>
        </w:rPr>
        <w:t>=0.1+0.03=0.13</w:t>
      </w:r>
    </w:p>
    <w:p w:rsidR="00521B3C" w:rsidRDefault="00521B3C" w:rsidP="0033045F">
      <w:pPr>
        <w:pStyle w:val="p1"/>
        <w:jc w:val="both"/>
        <w:divId w:val="509952994"/>
      </w:pPr>
    </w:p>
    <w:p w:rsidR="00CA1497" w:rsidRDefault="00CA1497" w:rsidP="0033045F">
      <w:pPr>
        <w:jc w:val="both"/>
      </w:pPr>
    </w:p>
    <w:p w:rsidR="005E1F89" w:rsidRDefault="00F4750B" w:rsidP="0033045F">
      <w:pPr>
        <w:jc w:val="both"/>
      </w:pPr>
      <w:r w:rsidRPr="0005555C">
        <w:cr/>
      </w:r>
    </w:p>
    <w:p w:rsidR="00B50F44" w:rsidRDefault="00B50F44" w:rsidP="0033045F">
      <w:pPr>
        <w:jc w:val="both"/>
      </w:pPr>
    </w:p>
    <w:p w:rsidR="005E1F89" w:rsidRDefault="005E1F89" w:rsidP="0033045F">
      <w:pPr>
        <w:jc w:val="both"/>
      </w:pPr>
      <w:r w:rsidRPr="005E1F89">
        <w:cr/>
      </w:r>
      <w:r w:rsidR="001A442B">
        <w:cr/>
      </w:r>
    </w:p>
    <w:sectPr w:rsidR="005E1F89" w:rsidSect="00F217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E0002AFF" w:usb1="C0007843" w:usb2="00000009" w:usb3="00000000" w:csb0="000001FF" w:csb1="00000000"/>
  </w:font>
  <w:font w:name="Helvetica-Oblique">
    <w:altName w:val="Arial"/>
    <w:charset w:val="00"/>
    <w:family w:val="roman"/>
    <w:pitch w:val="default"/>
  </w:font>
  <w:font w:name="PingFangSC-Semibold">
    <w:altName w:val="Arial"/>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56A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C0172"/>
    <w:multiLevelType w:val="multilevel"/>
    <w:tmpl w:val="A502A6E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F46CC"/>
    <w:multiLevelType w:val="hybridMultilevel"/>
    <w:tmpl w:val="233072B4"/>
    <w:lvl w:ilvl="0" w:tplc="EC703F12">
      <w:start w:val="1"/>
      <w:numFmt w:val="decimal"/>
      <w:lvlText w:val="%1."/>
      <w:lvlJc w:val="left"/>
      <w:pPr>
        <w:ind w:left="360" w:hanging="360"/>
      </w:pPr>
      <w:rPr>
        <w:rFonts w:hint="default"/>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F2A5583"/>
    <w:multiLevelType w:val="hybridMultilevel"/>
    <w:tmpl w:val="811229BE"/>
    <w:lvl w:ilvl="0" w:tplc="FFFFFFF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26A46EC"/>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3A032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1150E9"/>
    <w:multiLevelType w:val="hybridMultilevel"/>
    <w:tmpl w:val="769840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023E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E4D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693B5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061D9"/>
    <w:multiLevelType w:val="hybridMultilevel"/>
    <w:tmpl w:val="FFC60E70"/>
    <w:lvl w:ilvl="0" w:tplc="FFFFFFFF">
      <w:start w:val="2"/>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0"/>
  </w:num>
  <w:num w:numId="6">
    <w:abstractNumId w:val="0"/>
  </w:num>
  <w:num w:numId="7">
    <w:abstractNumId w:val="9"/>
  </w:num>
  <w:num w:numId="8">
    <w:abstractNumId w:val="1"/>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89"/>
    <w:rsid w:val="00001B4D"/>
    <w:rsid w:val="00004F4C"/>
    <w:rsid w:val="00014EAA"/>
    <w:rsid w:val="000276DA"/>
    <w:rsid w:val="0005555C"/>
    <w:rsid w:val="000703D5"/>
    <w:rsid w:val="00070FDE"/>
    <w:rsid w:val="00072187"/>
    <w:rsid w:val="00072455"/>
    <w:rsid w:val="000815D3"/>
    <w:rsid w:val="00084016"/>
    <w:rsid w:val="000B539F"/>
    <w:rsid w:val="000B69B2"/>
    <w:rsid w:val="000C19F8"/>
    <w:rsid w:val="000D04AC"/>
    <w:rsid w:val="000D6FE1"/>
    <w:rsid w:val="000F23A2"/>
    <w:rsid w:val="00106666"/>
    <w:rsid w:val="00113E1E"/>
    <w:rsid w:val="00125154"/>
    <w:rsid w:val="00126B1A"/>
    <w:rsid w:val="001350D8"/>
    <w:rsid w:val="0013574A"/>
    <w:rsid w:val="001377A2"/>
    <w:rsid w:val="0014038F"/>
    <w:rsid w:val="00147662"/>
    <w:rsid w:val="001478CE"/>
    <w:rsid w:val="00156BE6"/>
    <w:rsid w:val="00166DC5"/>
    <w:rsid w:val="001779D0"/>
    <w:rsid w:val="00181595"/>
    <w:rsid w:val="0018188F"/>
    <w:rsid w:val="001873BC"/>
    <w:rsid w:val="00191FAF"/>
    <w:rsid w:val="001A442B"/>
    <w:rsid w:val="001D614C"/>
    <w:rsid w:val="001E69BC"/>
    <w:rsid w:val="001F3264"/>
    <w:rsid w:val="00232AF2"/>
    <w:rsid w:val="00234826"/>
    <w:rsid w:val="00236D73"/>
    <w:rsid w:val="00243E8B"/>
    <w:rsid w:val="00277D3B"/>
    <w:rsid w:val="00283CE5"/>
    <w:rsid w:val="0028598D"/>
    <w:rsid w:val="00287E0D"/>
    <w:rsid w:val="00294C2D"/>
    <w:rsid w:val="00294EE9"/>
    <w:rsid w:val="0029566F"/>
    <w:rsid w:val="002C7D92"/>
    <w:rsid w:val="002D3420"/>
    <w:rsid w:val="002D73BD"/>
    <w:rsid w:val="002F288C"/>
    <w:rsid w:val="00300E0E"/>
    <w:rsid w:val="00300ED5"/>
    <w:rsid w:val="0030539D"/>
    <w:rsid w:val="0031672E"/>
    <w:rsid w:val="00323B09"/>
    <w:rsid w:val="0033045F"/>
    <w:rsid w:val="0033145E"/>
    <w:rsid w:val="00337BF4"/>
    <w:rsid w:val="0035706D"/>
    <w:rsid w:val="0036043A"/>
    <w:rsid w:val="003639D8"/>
    <w:rsid w:val="00367343"/>
    <w:rsid w:val="00370934"/>
    <w:rsid w:val="003A2949"/>
    <w:rsid w:val="003A3FAF"/>
    <w:rsid w:val="003B6B6D"/>
    <w:rsid w:val="003B7322"/>
    <w:rsid w:val="003C5E4C"/>
    <w:rsid w:val="003D57BD"/>
    <w:rsid w:val="003E5170"/>
    <w:rsid w:val="004028DE"/>
    <w:rsid w:val="00403EEF"/>
    <w:rsid w:val="004105E8"/>
    <w:rsid w:val="0046257C"/>
    <w:rsid w:val="00463614"/>
    <w:rsid w:val="004A06E0"/>
    <w:rsid w:val="004A3AC1"/>
    <w:rsid w:val="004B58DB"/>
    <w:rsid w:val="004B66C1"/>
    <w:rsid w:val="004D4EC7"/>
    <w:rsid w:val="004D5D2C"/>
    <w:rsid w:val="004E4462"/>
    <w:rsid w:val="004E4A3A"/>
    <w:rsid w:val="004F71DE"/>
    <w:rsid w:val="00510378"/>
    <w:rsid w:val="005127C1"/>
    <w:rsid w:val="00521B3C"/>
    <w:rsid w:val="00545E59"/>
    <w:rsid w:val="00584C40"/>
    <w:rsid w:val="0058750B"/>
    <w:rsid w:val="00594A42"/>
    <w:rsid w:val="005956D9"/>
    <w:rsid w:val="005A4799"/>
    <w:rsid w:val="005B2727"/>
    <w:rsid w:val="005B4239"/>
    <w:rsid w:val="005D1CDD"/>
    <w:rsid w:val="005D53E9"/>
    <w:rsid w:val="005E1F89"/>
    <w:rsid w:val="005F43DD"/>
    <w:rsid w:val="00614DE8"/>
    <w:rsid w:val="00621966"/>
    <w:rsid w:val="00631B34"/>
    <w:rsid w:val="00631FE4"/>
    <w:rsid w:val="0063516B"/>
    <w:rsid w:val="006431C8"/>
    <w:rsid w:val="00654E01"/>
    <w:rsid w:val="00656AAE"/>
    <w:rsid w:val="006635A0"/>
    <w:rsid w:val="00666569"/>
    <w:rsid w:val="00680122"/>
    <w:rsid w:val="006A5466"/>
    <w:rsid w:val="006E5955"/>
    <w:rsid w:val="006E75FF"/>
    <w:rsid w:val="006F490E"/>
    <w:rsid w:val="00703107"/>
    <w:rsid w:val="00703F3C"/>
    <w:rsid w:val="0071102B"/>
    <w:rsid w:val="00733236"/>
    <w:rsid w:val="00742898"/>
    <w:rsid w:val="00743846"/>
    <w:rsid w:val="00751E9C"/>
    <w:rsid w:val="00757EDA"/>
    <w:rsid w:val="00762B8C"/>
    <w:rsid w:val="007B3C75"/>
    <w:rsid w:val="007E516B"/>
    <w:rsid w:val="007E53EB"/>
    <w:rsid w:val="007F5755"/>
    <w:rsid w:val="00801931"/>
    <w:rsid w:val="00805341"/>
    <w:rsid w:val="008064DD"/>
    <w:rsid w:val="00822B8E"/>
    <w:rsid w:val="008433B3"/>
    <w:rsid w:val="00844A82"/>
    <w:rsid w:val="008631F7"/>
    <w:rsid w:val="00874733"/>
    <w:rsid w:val="00875D56"/>
    <w:rsid w:val="00876861"/>
    <w:rsid w:val="00882159"/>
    <w:rsid w:val="00885B66"/>
    <w:rsid w:val="00887DEA"/>
    <w:rsid w:val="008A5780"/>
    <w:rsid w:val="008C0880"/>
    <w:rsid w:val="008E0094"/>
    <w:rsid w:val="008E6103"/>
    <w:rsid w:val="008F4171"/>
    <w:rsid w:val="00902249"/>
    <w:rsid w:val="009309AB"/>
    <w:rsid w:val="0093275C"/>
    <w:rsid w:val="00932E7E"/>
    <w:rsid w:val="00933F64"/>
    <w:rsid w:val="00944603"/>
    <w:rsid w:val="0097040E"/>
    <w:rsid w:val="00986EA9"/>
    <w:rsid w:val="009A1EB6"/>
    <w:rsid w:val="009B0E43"/>
    <w:rsid w:val="009B5902"/>
    <w:rsid w:val="009C4D44"/>
    <w:rsid w:val="009C697A"/>
    <w:rsid w:val="009D4007"/>
    <w:rsid w:val="009E43F0"/>
    <w:rsid w:val="00A07229"/>
    <w:rsid w:val="00A10E36"/>
    <w:rsid w:val="00A1653A"/>
    <w:rsid w:val="00A27FDB"/>
    <w:rsid w:val="00A3797F"/>
    <w:rsid w:val="00A4232F"/>
    <w:rsid w:val="00A53D5B"/>
    <w:rsid w:val="00A556A4"/>
    <w:rsid w:val="00A56745"/>
    <w:rsid w:val="00A63E8C"/>
    <w:rsid w:val="00A64457"/>
    <w:rsid w:val="00A81AD2"/>
    <w:rsid w:val="00A85871"/>
    <w:rsid w:val="00A86410"/>
    <w:rsid w:val="00A87CD9"/>
    <w:rsid w:val="00AA5A49"/>
    <w:rsid w:val="00AB190F"/>
    <w:rsid w:val="00AB705F"/>
    <w:rsid w:val="00AB730C"/>
    <w:rsid w:val="00AD4125"/>
    <w:rsid w:val="00AE58AF"/>
    <w:rsid w:val="00B0338A"/>
    <w:rsid w:val="00B11AC3"/>
    <w:rsid w:val="00B14AB8"/>
    <w:rsid w:val="00B21259"/>
    <w:rsid w:val="00B30E8C"/>
    <w:rsid w:val="00B43351"/>
    <w:rsid w:val="00B50A80"/>
    <w:rsid w:val="00B50F44"/>
    <w:rsid w:val="00B52780"/>
    <w:rsid w:val="00B53A58"/>
    <w:rsid w:val="00B63DF2"/>
    <w:rsid w:val="00B67BEC"/>
    <w:rsid w:val="00B71DF3"/>
    <w:rsid w:val="00B85E3C"/>
    <w:rsid w:val="00BC066E"/>
    <w:rsid w:val="00BE588F"/>
    <w:rsid w:val="00BF4E2D"/>
    <w:rsid w:val="00C022D7"/>
    <w:rsid w:val="00C115E3"/>
    <w:rsid w:val="00C120B5"/>
    <w:rsid w:val="00C151CB"/>
    <w:rsid w:val="00C168AB"/>
    <w:rsid w:val="00C21F50"/>
    <w:rsid w:val="00C25094"/>
    <w:rsid w:val="00C328F4"/>
    <w:rsid w:val="00C32F7E"/>
    <w:rsid w:val="00C35802"/>
    <w:rsid w:val="00C364EF"/>
    <w:rsid w:val="00C41B03"/>
    <w:rsid w:val="00C72118"/>
    <w:rsid w:val="00C72F42"/>
    <w:rsid w:val="00C8020B"/>
    <w:rsid w:val="00CA1497"/>
    <w:rsid w:val="00CA78B8"/>
    <w:rsid w:val="00CB189B"/>
    <w:rsid w:val="00CB39F5"/>
    <w:rsid w:val="00CC3DFF"/>
    <w:rsid w:val="00CD3784"/>
    <w:rsid w:val="00CE7AC2"/>
    <w:rsid w:val="00D00DEE"/>
    <w:rsid w:val="00D209C2"/>
    <w:rsid w:val="00D26CBF"/>
    <w:rsid w:val="00D36DCC"/>
    <w:rsid w:val="00D50550"/>
    <w:rsid w:val="00D66B30"/>
    <w:rsid w:val="00D7006E"/>
    <w:rsid w:val="00D86000"/>
    <w:rsid w:val="00D902D7"/>
    <w:rsid w:val="00D917C1"/>
    <w:rsid w:val="00DA3249"/>
    <w:rsid w:val="00DB4061"/>
    <w:rsid w:val="00DC2E27"/>
    <w:rsid w:val="00DF3E9D"/>
    <w:rsid w:val="00E03D43"/>
    <w:rsid w:val="00E37345"/>
    <w:rsid w:val="00E421C2"/>
    <w:rsid w:val="00E54AB6"/>
    <w:rsid w:val="00EA1627"/>
    <w:rsid w:val="00EC2FDE"/>
    <w:rsid w:val="00ED3380"/>
    <w:rsid w:val="00EE6099"/>
    <w:rsid w:val="00EF05CB"/>
    <w:rsid w:val="00F02320"/>
    <w:rsid w:val="00F21689"/>
    <w:rsid w:val="00F2171A"/>
    <w:rsid w:val="00F322B3"/>
    <w:rsid w:val="00F3668A"/>
    <w:rsid w:val="00F422D6"/>
    <w:rsid w:val="00F4750B"/>
    <w:rsid w:val="00F56A2A"/>
    <w:rsid w:val="00F666D7"/>
    <w:rsid w:val="00F97D57"/>
    <w:rsid w:val="00FA50A7"/>
    <w:rsid w:val="00FB3946"/>
    <w:rsid w:val="00FB3F9B"/>
    <w:rsid w:val="00FB531B"/>
    <w:rsid w:val="00FC525A"/>
    <w:rsid w:val="00FD34BF"/>
    <w:rsid w:val="00FD5BA6"/>
    <w:rsid w:val="00FD6B35"/>
    <w:rsid w:val="00FE6179"/>
    <w:rsid w:val="00FF0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27706-3D6A-DA44-AE67-451FA23F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1F89"/>
    <w:pPr>
      <w:ind w:left="720"/>
      <w:contextualSpacing/>
    </w:pPr>
  </w:style>
  <w:style w:type="paragraph" w:customStyle="1" w:styleId="p1">
    <w:name w:val="p1"/>
    <w:basedOn w:val="Normale"/>
    <w:rsid w:val="00E03D43"/>
    <w:rPr>
      <w:rFonts w:ascii="Helvetica" w:hAnsi="Helvetica" w:cs="Times New Roman"/>
      <w:color w:val="000000"/>
      <w:sz w:val="14"/>
      <w:szCs w:val="14"/>
    </w:rPr>
  </w:style>
  <w:style w:type="character" w:customStyle="1" w:styleId="s1">
    <w:name w:val="s1"/>
    <w:basedOn w:val="Carpredefinitoparagrafo"/>
    <w:rsid w:val="00E03D43"/>
    <w:rPr>
      <w:rFonts w:ascii="Helvetica" w:hAnsi="Helvetica" w:hint="default"/>
      <w:b w:val="0"/>
      <w:bCs w:val="0"/>
      <w:i w:val="0"/>
      <w:iCs w:val="0"/>
      <w:sz w:val="18"/>
      <w:szCs w:val="18"/>
    </w:rPr>
  </w:style>
  <w:style w:type="character" w:customStyle="1" w:styleId="s2">
    <w:name w:val="s2"/>
    <w:basedOn w:val="Carpredefinitoparagrafo"/>
    <w:rsid w:val="00E03D43"/>
    <w:rPr>
      <w:rFonts w:ascii="Helvetica" w:hAnsi="Helvetica" w:hint="default"/>
      <w:b/>
      <w:bCs/>
      <w:i w:val="0"/>
      <w:iCs w:val="0"/>
      <w:sz w:val="18"/>
      <w:szCs w:val="18"/>
    </w:rPr>
  </w:style>
  <w:style w:type="character" w:customStyle="1" w:styleId="s3">
    <w:name w:val="s3"/>
    <w:basedOn w:val="Carpredefinitoparagrafo"/>
    <w:rsid w:val="00E03D43"/>
    <w:rPr>
      <w:rFonts w:ascii="Helvetica-Oblique" w:hAnsi="Helvetica-Oblique" w:hint="default"/>
      <w:b w:val="0"/>
      <w:bCs w:val="0"/>
      <w:i/>
      <w:iCs/>
      <w:sz w:val="18"/>
      <w:szCs w:val="18"/>
    </w:rPr>
  </w:style>
  <w:style w:type="character" w:customStyle="1" w:styleId="apple-converted-space">
    <w:name w:val="apple-converted-space"/>
    <w:basedOn w:val="Carpredefinitoparagrafo"/>
    <w:rsid w:val="00E03D43"/>
  </w:style>
  <w:style w:type="paragraph" w:styleId="Nessunaspaziatura">
    <w:name w:val="No Spacing"/>
    <w:uiPriority w:val="1"/>
    <w:qFormat/>
    <w:rsid w:val="0093275C"/>
  </w:style>
  <w:style w:type="character" w:customStyle="1" w:styleId="s4">
    <w:name w:val="s4"/>
    <w:basedOn w:val="Carpredefinitoparagrafo"/>
    <w:rsid w:val="00B43351"/>
    <w:rPr>
      <w:rFonts w:ascii="Helvetica" w:hAnsi="Helvetica" w:hint="default"/>
      <w:b/>
      <w:bCs/>
      <w:i w:val="0"/>
      <w:iCs w:val="0"/>
      <w:sz w:val="18"/>
      <w:szCs w:val="18"/>
    </w:rPr>
  </w:style>
  <w:style w:type="character" w:customStyle="1" w:styleId="s5">
    <w:name w:val="s5"/>
    <w:basedOn w:val="Carpredefinitoparagrafo"/>
    <w:rsid w:val="00703107"/>
    <w:rPr>
      <w:rFonts w:ascii="PingFangSC-Semibold" w:hAnsi="PingFangSC-Semibold" w:hint="default"/>
      <w:b/>
      <w:bCs/>
      <w:i w:val="0"/>
      <w:iCs w:val="0"/>
      <w:sz w:val="18"/>
      <w:szCs w:val="18"/>
    </w:rPr>
  </w:style>
  <w:style w:type="character" w:customStyle="1" w:styleId="s6">
    <w:name w:val="s6"/>
    <w:basedOn w:val="Carpredefinitoparagrafo"/>
    <w:rsid w:val="00703107"/>
    <w:rPr>
      <w:rFonts w:ascii="Helvetica-Oblique" w:hAnsi="Helvetica-Oblique" w:hint="default"/>
      <w:b w:val="0"/>
      <w:bCs w:val="0"/>
      <w:i/>
      <w:iCs/>
      <w:sz w:val="18"/>
      <w:szCs w:val="18"/>
    </w:rPr>
  </w:style>
  <w:style w:type="character" w:styleId="Collegamentoipertestuale">
    <w:name w:val="Hyperlink"/>
    <w:basedOn w:val="Carpredefinitoparagrafo"/>
    <w:uiPriority w:val="99"/>
    <w:semiHidden/>
    <w:unhideWhenUsed/>
    <w:rsid w:val="00166DC5"/>
    <w:rPr>
      <w:color w:val="0000FF"/>
      <w:u w:val="single"/>
    </w:rPr>
  </w:style>
  <w:style w:type="paragraph" w:styleId="NormaleWeb">
    <w:name w:val="Normal (Web)"/>
    <w:basedOn w:val="Normale"/>
    <w:uiPriority w:val="99"/>
    <w:semiHidden/>
    <w:unhideWhenUsed/>
    <w:rsid w:val="00106666"/>
    <w:pPr>
      <w:spacing w:before="100" w:beforeAutospacing="1" w:after="100" w:afterAutospacing="1"/>
    </w:pPr>
    <w:rPr>
      <w:rFonts w:ascii="Times New Roman" w:hAnsi="Times New Roman" w:cs="Times New Roman"/>
      <w:sz w:val="24"/>
      <w:szCs w:val="24"/>
    </w:rPr>
  </w:style>
  <w:style w:type="character" w:styleId="Testosegnaposto">
    <w:name w:val="Placeholder Text"/>
    <w:basedOn w:val="Carpredefinitoparagrafo"/>
    <w:uiPriority w:val="99"/>
    <w:semiHidden/>
    <w:rsid w:val="00294EE9"/>
    <w:rPr>
      <w:color w:val="808080"/>
    </w:rPr>
  </w:style>
  <w:style w:type="table" w:styleId="Grigliatabella">
    <w:name w:val="Table Grid"/>
    <w:basedOn w:val="Tabellanormale"/>
    <w:uiPriority w:val="39"/>
    <w:rsid w:val="00F2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5645">
      <w:bodyDiv w:val="1"/>
      <w:marLeft w:val="0"/>
      <w:marRight w:val="0"/>
      <w:marTop w:val="0"/>
      <w:marBottom w:val="0"/>
      <w:divBdr>
        <w:top w:val="none" w:sz="0" w:space="0" w:color="auto"/>
        <w:left w:val="none" w:sz="0" w:space="0" w:color="auto"/>
        <w:bottom w:val="none" w:sz="0" w:space="0" w:color="auto"/>
        <w:right w:val="none" w:sz="0" w:space="0" w:color="auto"/>
      </w:divBdr>
    </w:div>
    <w:div w:id="325742285">
      <w:bodyDiv w:val="1"/>
      <w:marLeft w:val="0"/>
      <w:marRight w:val="0"/>
      <w:marTop w:val="0"/>
      <w:marBottom w:val="0"/>
      <w:divBdr>
        <w:top w:val="none" w:sz="0" w:space="0" w:color="auto"/>
        <w:left w:val="none" w:sz="0" w:space="0" w:color="auto"/>
        <w:bottom w:val="none" w:sz="0" w:space="0" w:color="auto"/>
        <w:right w:val="none" w:sz="0" w:space="0" w:color="auto"/>
      </w:divBdr>
    </w:div>
    <w:div w:id="500851187">
      <w:bodyDiv w:val="1"/>
      <w:marLeft w:val="0"/>
      <w:marRight w:val="0"/>
      <w:marTop w:val="0"/>
      <w:marBottom w:val="0"/>
      <w:divBdr>
        <w:top w:val="none" w:sz="0" w:space="0" w:color="auto"/>
        <w:left w:val="none" w:sz="0" w:space="0" w:color="auto"/>
        <w:bottom w:val="none" w:sz="0" w:space="0" w:color="auto"/>
        <w:right w:val="none" w:sz="0" w:space="0" w:color="auto"/>
      </w:divBdr>
      <w:divsChild>
        <w:div w:id="253559264">
          <w:marLeft w:val="0"/>
          <w:marRight w:val="0"/>
          <w:marTop w:val="0"/>
          <w:marBottom w:val="0"/>
          <w:divBdr>
            <w:top w:val="none" w:sz="0" w:space="0" w:color="auto"/>
            <w:left w:val="none" w:sz="0" w:space="0" w:color="auto"/>
            <w:bottom w:val="none" w:sz="0" w:space="0" w:color="auto"/>
            <w:right w:val="none" w:sz="0" w:space="0" w:color="auto"/>
          </w:divBdr>
        </w:div>
      </w:divsChild>
    </w:div>
    <w:div w:id="509952994">
      <w:bodyDiv w:val="1"/>
      <w:marLeft w:val="0"/>
      <w:marRight w:val="0"/>
      <w:marTop w:val="0"/>
      <w:marBottom w:val="0"/>
      <w:divBdr>
        <w:top w:val="none" w:sz="0" w:space="0" w:color="auto"/>
        <w:left w:val="none" w:sz="0" w:space="0" w:color="auto"/>
        <w:bottom w:val="none" w:sz="0" w:space="0" w:color="auto"/>
        <w:right w:val="none" w:sz="0" w:space="0" w:color="auto"/>
      </w:divBdr>
    </w:div>
    <w:div w:id="549348205">
      <w:bodyDiv w:val="1"/>
      <w:marLeft w:val="0"/>
      <w:marRight w:val="0"/>
      <w:marTop w:val="0"/>
      <w:marBottom w:val="0"/>
      <w:divBdr>
        <w:top w:val="none" w:sz="0" w:space="0" w:color="auto"/>
        <w:left w:val="none" w:sz="0" w:space="0" w:color="auto"/>
        <w:bottom w:val="none" w:sz="0" w:space="0" w:color="auto"/>
        <w:right w:val="none" w:sz="0" w:space="0" w:color="auto"/>
      </w:divBdr>
    </w:div>
    <w:div w:id="561521958">
      <w:bodyDiv w:val="1"/>
      <w:marLeft w:val="0"/>
      <w:marRight w:val="0"/>
      <w:marTop w:val="0"/>
      <w:marBottom w:val="0"/>
      <w:divBdr>
        <w:top w:val="none" w:sz="0" w:space="0" w:color="auto"/>
        <w:left w:val="none" w:sz="0" w:space="0" w:color="auto"/>
        <w:bottom w:val="none" w:sz="0" w:space="0" w:color="auto"/>
        <w:right w:val="none" w:sz="0" w:space="0" w:color="auto"/>
      </w:divBdr>
    </w:div>
    <w:div w:id="644434370">
      <w:bodyDiv w:val="1"/>
      <w:marLeft w:val="0"/>
      <w:marRight w:val="0"/>
      <w:marTop w:val="0"/>
      <w:marBottom w:val="0"/>
      <w:divBdr>
        <w:top w:val="none" w:sz="0" w:space="0" w:color="auto"/>
        <w:left w:val="none" w:sz="0" w:space="0" w:color="auto"/>
        <w:bottom w:val="none" w:sz="0" w:space="0" w:color="auto"/>
        <w:right w:val="none" w:sz="0" w:space="0" w:color="auto"/>
      </w:divBdr>
      <w:divsChild>
        <w:div w:id="1192691406">
          <w:marLeft w:val="0"/>
          <w:marRight w:val="0"/>
          <w:marTop w:val="0"/>
          <w:marBottom w:val="0"/>
          <w:divBdr>
            <w:top w:val="none" w:sz="0" w:space="0" w:color="auto"/>
            <w:left w:val="none" w:sz="0" w:space="0" w:color="auto"/>
            <w:bottom w:val="none" w:sz="0" w:space="0" w:color="auto"/>
            <w:right w:val="none" w:sz="0" w:space="0" w:color="auto"/>
          </w:divBdr>
        </w:div>
      </w:divsChild>
    </w:div>
    <w:div w:id="792330984">
      <w:bodyDiv w:val="1"/>
      <w:marLeft w:val="0"/>
      <w:marRight w:val="0"/>
      <w:marTop w:val="0"/>
      <w:marBottom w:val="0"/>
      <w:divBdr>
        <w:top w:val="none" w:sz="0" w:space="0" w:color="auto"/>
        <w:left w:val="none" w:sz="0" w:space="0" w:color="auto"/>
        <w:bottom w:val="none" w:sz="0" w:space="0" w:color="auto"/>
        <w:right w:val="none" w:sz="0" w:space="0" w:color="auto"/>
      </w:divBdr>
      <w:divsChild>
        <w:div w:id="1236235270">
          <w:marLeft w:val="0"/>
          <w:marRight w:val="0"/>
          <w:marTop w:val="0"/>
          <w:marBottom w:val="0"/>
          <w:divBdr>
            <w:top w:val="none" w:sz="0" w:space="0" w:color="auto"/>
            <w:left w:val="none" w:sz="0" w:space="0" w:color="auto"/>
            <w:bottom w:val="none" w:sz="0" w:space="0" w:color="auto"/>
            <w:right w:val="none" w:sz="0" w:space="0" w:color="auto"/>
          </w:divBdr>
        </w:div>
        <w:div w:id="2050371955">
          <w:marLeft w:val="0"/>
          <w:marRight w:val="0"/>
          <w:marTop w:val="0"/>
          <w:marBottom w:val="0"/>
          <w:divBdr>
            <w:top w:val="none" w:sz="0" w:space="0" w:color="auto"/>
            <w:left w:val="none" w:sz="0" w:space="0" w:color="auto"/>
            <w:bottom w:val="none" w:sz="0" w:space="0" w:color="auto"/>
            <w:right w:val="none" w:sz="0" w:space="0" w:color="auto"/>
          </w:divBdr>
        </w:div>
      </w:divsChild>
    </w:div>
    <w:div w:id="832575317">
      <w:bodyDiv w:val="1"/>
      <w:marLeft w:val="0"/>
      <w:marRight w:val="0"/>
      <w:marTop w:val="0"/>
      <w:marBottom w:val="0"/>
      <w:divBdr>
        <w:top w:val="none" w:sz="0" w:space="0" w:color="auto"/>
        <w:left w:val="none" w:sz="0" w:space="0" w:color="auto"/>
        <w:bottom w:val="none" w:sz="0" w:space="0" w:color="auto"/>
        <w:right w:val="none" w:sz="0" w:space="0" w:color="auto"/>
      </w:divBdr>
    </w:div>
    <w:div w:id="1326712232">
      <w:bodyDiv w:val="1"/>
      <w:marLeft w:val="0"/>
      <w:marRight w:val="0"/>
      <w:marTop w:val="0"/>
      <w:marBottom w:val="0"/>
      <w:divBdr>
        <w:top w:val="none" w:sz="0" w:space="0" w:color="auto"/>
        <w:left w:val="none" w:sz="0" w:space="0" w:color="auto"/>
        <w:bottom w:val="none" w:sz="0" w:space="0" w:color="auto"/>
        <w:right w:val="none" w:sz="0" w:space="0" w:color="auto"/>
      </w:divBdr>
    </w:div>
    <w:div w:id="1572035001">
      <w:bodyDiv w:val="1"/>
      <w:marLeft w:val="0"/>
      <w:marRight w:val="0"/>
      <w:marTop w:val="0"/>
      <w:marBottom w:val="0"/>
      <w:divBdr>
        <w:top w:val="none" w:sz="0" w:space="0" w:color="auto"/>
        <w:left w:val="none" w:sz="0" w:space="0" w:color="auto"/>
        <w:bottom w:val="none" w:sz="0" w:space="0" w:color="auto"/>
        <w:right w:val="none" w:sz="0" w:space="0" w:color="auto"/>
      </w:divBdr>
    </w:div>
    <w:div w:id="1902715821">
      <w:bodyDiv w:val="1"/>
      <w:marLeft w:val="0"/>
      <w:marRight w:val="0"/>
      <w:marTop w:val="0"/>
      <w:marBottom w:val="0"/>
      <w:divBdr>
        <w:top w:val="none" w:sz="0" w:space="0" w:color="auto"/>
        <w:left w:val="none" w:sz="0" w:space="0" w:color="auto"/>
        <w:bottom w:val="none" w:sz="0" w:space="0" w:color="auto"/>
        <w:right w:val="none" w:sz="0" w:space="0" w:color="auto"/>
      </w:divBdr>
    </w:div>
    <w:div w:id="1913851821">
      <w:bodyDiv w:val="1"/>
      <w:marLeft w:val="0"/>
      <w:marRight w:val="0"/>
      <w:marTop w:val="0"/>
      <w:marBottom w:val="0"/>
      <w:divBdr>
        <w:top w:val="none" w:sz="0" w:space="0" w:color="auto"/>
        <w:left w:val="none" w:sz="0" w:space="0" w:color="auto"/>
        <w:bottom w:val="none" w:sz="0" w:space="0" w:color="auto"/>
        <w:right w:val="none" w:sz="0" w:space="0" w:color="auto"/>
      </w:divBdr>
      <w:divsChild>
        <w:div w:id="946156000">
          <w:marLeft w:val="0"/>
          <w:marRight w:val="0"/>
          <w:marTop w:val="0"/>
          <w:marBottom w:val="0"/>
          <w:divBdr>
            <w:top w:val="none" w:sz="0" w:space="0" w:color="auto"/>
            <w:left w:val="none" w:sz="0" w:space="0" w:color="auto"/>
            <w:bottom w:val="none" w:sz="0" w:space="0" w:color="auto"/>
            <w:right w:val="none" w:sz="0" w:space="0" w:color="auto"/>
          </w:divBdr>
        </w:div>
      </w:divsChild>
    </w:div>
    <w:div w:id="19298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4787</Words>
  <Characters>27290</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piccirillo</dc:creator>
  <cp:keywords/>
  <dc:description/>
  <cp:lastModifiedBy>Guido Pialli</cp:lastModifiedBy>
  <cp:revision>2</cp:revision>
  <cp:lastPrinted>2017-11-24T14:46:00Z</cp:lastPrinted>
  <dcterms:created xsi:type="dcterms:W3CDTF">2018-10-05T13:28:00Z</dcterms:created>
  <dcterms:modified xsi:type="dcterms:W3CDTF">2018-10-05T13:28:00Z</dcterms:modified>
</cp:coreProperties>
</file>