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FD" w:rsidRPr="00D87BDF" w:rsidRDefault="008E26FD" w:rsidP="00D87BDF">
      <w:pPr>
        <w:spacing w:after="0"/>
        <w:jc w:val="center"/>
        <w:rPr>
          <w:b/>
        </w:rPr>
      </w:pPr>
      <w:bookmarkStart w:id="0" w:name="_GoBack"/>
      <w:bookmarkEnd w:id="0"/>
      <w:r w:rsidRPr="00D87BDF">
        <w:rPr>
          <w:b/>
        </w:rPr>
        <w:t>ESERCITAZIONE</w:t>
      </w:r>
      <w:r w:rsidR="00757BA2" w:rsidRPr="00D87BDF">
        <w:rPr>
          <w:b/>
        </w:rPr>
        <w:t xml:space="preserve"> 7</w:t>
      </w:r>
      <w:r w:rsidRPr="00D87BDF">
        <w:rPr>
          <w:b/>
        </w:rPr>
        <w:t xml:space="preserve">: </w:t>
      </w:r>
      <w:r w:rsidR="00757BA2" w:rsidRPr="00D87BDF">
        <w:rPr>
          <w:b/>
        </w:rPr>
        <w:t>MODELLO AS-AD</w:t>
      </w:r>
      <w:r w:rsidR="00D15F9F" w:rsidRPr="00D87BDF">
        <w:rPr>
          <w:b/>
        </w:rPr>
        <w:t xml:space="preserve"> CON ASPETTATIVE,</w:t>
      </w:r>
      <w:r w:rsidR="00757BA2" w:rsidRPr="00D87BDF">
        <w:rPr>
          <w:b/>
        </w:rPr>
        <w:t xml:space="preserve"> LAVORO, INFLAZIONE</w:t>
      </w:r>
    </w:p>
    <w:p w:rsidR="008E26FD" w:rsidRPr="00D87BDF" w:rsidRDefault="008E26FD" w:rsidP="008E26FD">
      <w:pPr>
        <w:spacing w:after="0"/>
        <w:rPr>
          <w:b/>
        </w:rPr>
      </w:pPr>
    </w:p>
    <w:p w:rsidR="008E26FD" w:rsidRPr="00D87BDF" w:rsidRDefault="008E26FD" w:rsidP="008E26FD">
      <w:pPr>
        <w:spacing w:after="0"/>
        <w:rPr>
          <w:b/>
        </w:rPr>
      </w:pPr>
    </w:p>
    <w:p w:rsidR="009648AE" w:rsidRPr="008E26FD" w:rsidRDefault="00A452AF" w:rsidP="008E26FD">
      <w:pPr>
        <w:pStyle w:val="NormaleWeb"/>
        <w:numPr>
          <w:ilvl w:val="0"/>
          <w:numId w:val="2"/>
        </w:numPr>
        <w:spacing w:beforeAutospacing="0" w:after="0" w:afterAutospacing="0"/>
        <w:ind w:left="360"/>
        <w:rPr>
          <w:sz w:val="22"/>
          <w:szCs w:val="22"/>
        </w:rPr>
      </w:pPr>
      <w:r w:rsidRPr="008E26FD">
        <w:rPr>
          <w:sz w:val="22"/>
          <w:szCs w:val="22"/>
        </w:rPr>
        <w:t>Quale delle seguenti affermazioni è vera:</w:t>
      </w:r>
    </w:p>
    <w:p w:rsidR="009648AE" w:rsidRPr="008E26FD" w:rsidRDefault="00A452AF" w:rsidP="008E26FD">
      <w:pPr>
        <w:pStyle w:val="NormaleWeb"/>
        <w:numPr>
          <w:ilvl w:val="0"/>
          <w:numId w:val="1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 xml:space="preserve">nell’equazione di </w:t>
      </w:r>
      <w:r w:rsidR="00C704AE">
        <w:rPr>
          <w:sz w:val="22"/>
          <w:szCs w:val="22"/>
        </w:rPr>
        <w:t>determinazione</w:t>
      </w:r>
      <w:r w:rsidRPr="008E26FD">
        <w:rPr>
          <w:sz w:val="22"/>
          <w:szCs w:val="22"/>
        </w:rPr>
        <w:t xml:space="preserve"> del salario i lavoratori includono i prezzi effettivi.</w:t>
      </w:r>
    </w:p>
    <w:p w:rsidR="009648AE" w:rsidRPr="008E26FD" w:rsidRDefault="00A452AF" w:rsidP="008E26FD">
      <w:pPr>
        <w:pStyle w:val="NormaleWeb"/>
        <w:numPr>
          <w:ilvl w:val="0"/>
          <w:numId w:val="1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 xml:space="preserve">se il livello di disoccupazione tendesse a 1 il salario reale </w:t>
      </w:r>
      <w:r w:rsidR="00C704AE">
        <w:rPr>
          <w:sz w:val="22"/>
          <w:szCs w:val="22"/>
        </w:rPr>
        <w:t xml:space="preserve">(atteso) </w:t>
      </w:r>
      <w:r w:rsidRPr="008E26FD">
        <w:rPr>
          <w:sz w:val="22"/>
          <w:szCs w:val="22"/>
        </w:rPr>
        <w:t>richiesto dai lavoratori tenderebbe al livello minimo g.</w:t>
      </w:r>
    </w:p>
    <w:p w:rsidR="009648AE" w:rsidRPr="008E26FD" w:rsidRDefault="00A452AF" w:rsidP="008E26FD">
      <w:pPr>
        <w:pStyle w:val="NormaleWeb"/>
        <w:numPr>
          <w:ilvl w:val="0"/>
          <w:numId w:val="1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se il livello di disoccupazione tendesse a 0 il salario reale</w:t>
      </w:r>
      <w:r w:rsidR="00C704AE">
        <w:rPr>
          <w:sz w:val="22"/>
          <w:szCs w:val="22"/>
        </w:rPr>
        <w:t xml:space="preserve"> (atteso)</w:t>
      </w:r>
      <w:r w:rsidRPr="008E26FD">
        <w:rPr>
          <w:sz w:val="22"/>
          <w:szCs w:val="22"/>
        </w:rPr>
        <w:t xml:space="preserve"> richiesto dai lavoratori tenderebbe al livello minimo g.</w:t>
      </w:r>
    </w:p>
    <w:p w:rsidR="009648AE" w:rsidRPr="008E26FD" w:rsidRDefault="00A452AF" w:rsidP="008E26FD">
      <w:pPr>
        <w:pStyle w:val="NormaleWeb"/>
        <w:numPr>
          <w:ilvl w:val="0"/>
          <w:numId w:val="1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 xml:space="preserve">se il livello di disoccupazione tendesse a 1 il salario reale </w:t>
      </w:r>
      <w:r w:rsidR="00C704AE">
        <w:rPr>
          <w:sz w:val="22"/>
          <w:szCs w:val="22"/>
        </w:rPr>
        <w:t xml:space="preserve">(atteso) </w:t>
      </w:r>
      <w:r w:rsidRPr="008E26FD">
        <w:rPr>
          <w:sz w:val="22"/>
          <w:szCs w:val="22"/>
        </w:rPr>
        <w:t>richiesto dai lavoratori tenderebbe a infinito.</w:t>
      </w:r>
    </w:p>
    <w:p w:rsidR="009648AE" w:rsidRPr="008E26FD" w:rsidRDefault="00A452AF" w:rsidP="008E26FD">
      <w:pPr>
        <w:pStyle w:val="NormaleWeb"/>
        <w:numPr>
          <w:ilvl w:val="0"/>
          <w:numId w:val="1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il salario reale</w:t>
      </w:r>
      <w:r w:rsidR="00C704AE">
        <w:rPr>
          <w:sz w:val="22"/>
          <w:szCs w:val="22"/>
        </w:rPr>
        <w:t xml:space="preserve"> (atteso)</w:t>
      </w:r>
      <w:r w:rsidRPr="008E26FD">
        <w:rPr>
          <w:sz w:val="22"/>
          <w:szCs w:val="22"/>
        </w:rPr>
        <w:t xml:space="preserve"> richiesto non è correlato al livello di disoccupazione.</w:t>
      </w:r>
    </w:p>
    <w:p w:rsidR="008E26FD" w:rsidRDefault="008E26FD" w:rsidP="008E26FD">
      <w:pPr>
        <w:pStyle w:val="NormaleWeb"/>
        <w:spacing w:beforeAutospacing="0" w:after="0" w:afterAutospacing="0" w:line="270" w:lineRule="atLeast"/>
        <w:ind w:left="1110"/>
        <w:rPr>
          <w:sz w:val="22"/>
          <w:szCs w:val="22"/>
        </w:rPr>
      </w:pPr>
    </w:p>
    <w:p w:rsidR="009A7067" w:rsidRPr="008E26FD" w:rsidRDefault="009A7067" w:rsidP="008E26FD">
      <w:pPr>
        <w:pStyle w:val="NormaleWeb"/>
        <w:spacing w:beforeAutospacing="0" w:after="0" w:afterAutospacing="0" w:line="270" w:lineRule="atLeast"/>
        <w:ind w:left="1110"/>
        <w:rPr>
          <w:sz w:val="22"/>
          <w:szCs w:val="22"/>
        </w:rPr>
      </w:pPr>
    </w:p>
    <w:p w:rsidR="009648AE" w:rsidRPr="008E26FD" w:rsidRDefault="00A452AF" w:rsidP="008E26FD">
      <w:pPr>
        <w:pStyle w:val="NormaleWeb"/>
        <w:numPr>
          <w:ilvl w:val="0"/>
          <w:numId w:val="2"/>
        </w:numPr>
        <w:spacing w:beforeAutospacing="0" w:after="0" w:afterAutospacing="0"/>
        <w:ind w:left="360"/>
        <w:rPr>
          <w:sz w:val="22"/>
          <w:szCs w:val="22"/>
        </w:rPr>
      </w:pPr>
      <w:r w:rsidRPr="008E26FD">
        <w:rPr>
          <w:sz w:val="22"/>
          <w:szCs w:val="22"/>
        </w:rPr>
        <w:t>Nel caso di aspettative date:</w:t>
      </w:r>
    </w:p>
    <w:p w:rsidR="009648AE" w:rsidRPr="008E26FD" w:rsidRDefault="00A452AF" w:rsidP="008E26FD">
      <w:pPr>
        <w:pStyle w:val="NormaleWeb"/>
        <w:numPr>
          <w:ilvl w:val="0"/>
          <w:numId w:val="4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i lavoratori ritengono che esista un livello “normale” dei prezzi.</w:t>
      </w:r>
    </w:p>
    <w:p w:rsidR="009648AE" w:rsidRPr="008E26FD" w:rsidRDefault="00A452AF" w:rsidP="008E26FD">
      <w:pPr>
        <w:pStyle w:val="NormaleWeb"/>
        <w:numPr>
          <w:ilvl w:val="0"/>
          <w:numId w:val="4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la variazione dei prezzi correnti non determinerà alcuna richiesta di aumento del salario nominale W.</w:t>
      </w:r>
    </w:p>
    <w:p w:rsidR="009648AE" w:rsidRPr="008E26FD" w:rsidRDefault="00A452AF" w:rsidP="008E26FD">
      <w:pPr>
        <w:pStyle w:val="NormaleWeb"/>
        <w:numPr>
          <w:ilvl w:val="0"/>
          <w:numId w:val="4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una riduzione del tasso di disoccupazione determinerebbe inizialmente un aumento dei prezzi.</w:t>
      </w:r>
    </w:p>
    <w:p w:rsidR="009648AE" w:rsidRPr="008E26FD" w:rsidRDefault="00A452AF" w:rsidP="008E26FD">
      <w:pPr>
        <w:pStyle w:val="NormaleWeb"/>
        <w:numPr>
          <w:ilvl w:val="0"/>
          <w:numId w:val="4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non si innescherebbe una spirale inflazionistica.</w:t>
      </w:r>
    </w:p>
    <w:p w:rsidR="009648AE" w:rsidRPr="008E26FD" w:rsidRDefault="00A452AF" w:rsidP="008E26FD">
      <w:pPr>
        <w:pStyle w:val="NormaleWeb"/>
        <w:numPr>
          <w:ilvl w:val="0"/>
          <w:numId w:val="4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tutte le precedenti risposte sono corrette.</w:t>
      </w:r>
    </w:p>
    <w:p w:rsidR="009648AE" w:rsidRDefault="009648AE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9A7067" w:rsidRPr="008E26FD" w:rsidRDefault="009A7067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9648AE" w:rsidRPr="008E26FD" w:rsidRDefault="00A452AF" w:rsidP="008E26FD">
      <w:pPr>
        <w:pStyle w:val="NormaleWeb"/>
        <w:numPr>
          <w:ilvl w:val="0"/>
          <w:numId w:val="2"/>
        </w:numPr>
        <w:spacing w:beforeAutospacing="0" w:after="0" w:afterAutospacing="0"/>
        <w:ind w:left="360"/>
        <w:rPr>
          <w:sz w:val="22"/>
          <w:szCs w:val="22"/>
        </w:rPr>
      </w:pPr>
      <w:r w:rsidRPr="008E26FD">
        <w:rPr>
          <w:sz w:val="22"/>
          <w:szCs w:val="22"/>
        </w:rPr>
        <w:t xml:space="preserve">Nel caso di aspettative </w:t>
      </w:r>
      <w:r w:rsidR="009A7067">
        <w:rPr>
          <w:sz w:val="22"/>
          <w:szCs w:val="22"/>
        </w:rPr>
        <w:t>sta</w:t>
      </w:r>
      <w:r w:rsidRPr="008E26FD">
        <w:rPr>
          <w:sz w:val="22"/>
          <w:szCs w:val="22"/>
        </w:rPr>
        <w:t>ti</w:t>
      </w:r>
      <w:r w:rsidR="009A7067">
        <w:rPr>
          <w:sz w:val="22"/>
          <w:szCs w:val="22"/>
        </w:rPr>
        <w:t>ch</w:t>
      </w:r>
      <w:r w:rsidRPr="008E26FD">
        <w:rPr>
          <w:sz w:val="22"/>
          <w:szCs w:val="22"/>
        </w:rPr>
        <w:t>e:</w:t>
      </w:r>
    </w:p>
    <w:p w:rsidR="009648AE" w:rsidRPr="008E26FD" w:rsidRDefault="00A452AF" w:rsidP="008E26FD">
      <w:pPr>
        <w:pStyle w:val="NormaleWeb"/>
        <w:numPr>
          <w:ilvl w:val="0"/>
          <w:numId w:val="3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 xml:space="preserve">se </w:t>
      </w:r>
      <w:r w:rsidR="009A7067">
        <w:rPr>
          <w:sz w:val="22"/>
          <w:szCs w:val="22"/>
        </w:rPr>
        <w:t>il prodotto supera il livello non inflazionistico</w:t>
      </w:r>
      <w:r w:rsidRPr="008E26FD">
        <w:rPr>
          <w:sz w:val="22"/>
          <w:szCs w:val="22"/>
        </w:rPr>
        <w:t xml:space="preserve"> si manifesterà una spirale prezzi-salari.</w:t>
      </w:r>
    </w:p>
    <w:p w:rsidR="009648AE" w:rsidRPr="008E26FD" w:rsidRDefault="00A452AF" w:rsidP="008E26FD">
      <w:pPr>
        <w:pStyle w:val="NormaleWeb"/>
        <w:numPr>
          <w:ilvl w:val="0"/>
          <w:numId w:val="3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il prodotto tornerà sempre al livello</w:t>
      </w:r>
      <w:r w:rsidR="000E3ED9">
        <w:rPr>
          <w:sz w:val="22"/>
          <w:szCs w:val="22"/>
        </w:rPr>
        <w:t xml:space="preserve"> di pieno impiego</w:t>
      </w:r>
      <w:r w:rsidRPr="008E26FD">
        <w:rPr>
          <w:sz w:val="22"/>
          <w:szCs w:val="22"/>
        </w:rPr>
        <w:t xml:space="preserve"> Y*.</w:t>
      </w:r>
    </w:p>
    <w:p w:rsidR="009648AE" w:rsidRPr="008E26FD" w:rsidRDefault="00A452AF" w:rsidP="008E26FD">
      <w:pPr>
        <w:pStyle w:val="NormaleWeb"/>
        <w:numPr>
          <w:ilvl w:val="0"/>
          <w:numId w:val="3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nel caso di una caduta della domanda aggregata</w:t>
      </w:r>
      <w:r w:rsidR="009A7067">
        <w:rPr>
          <w:sz w:val="22"/>
          <w:szCs w:val="22"/>
        </w:rPr>
        <w:t>, in presenza di rigidità verso il basso dei salari e dei prezzi, il livello di prodotto tornerà automaticamente al suo livello non inflazionistico</w:t>
      </w:r>
      <w:r w:rsidRPr="008E26FD">
        <w:rPr>
          <w:sz w:val="22"/>
          <w:szCs w:val="22"/>
        </w:rPr>
        <w:t>.</w:t>
      </w:r>
    </w:p>
    <w:p w:rsidR="009648AE" w:rsidRPr="008E26FD" w:rsidRDefault="00A452AF" w:rsidP="008E26FD">
      <w:pPr>
        <w:pStyle w:val="NormaleWeb"/>
        <w:numPr>
          <w:ilvl w:val="0"/>
          <w:numId w:val="3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esiste un livello “normale” dei prezzi P*.</w:t>
      </w:r>
    </w:p>
    <w:p w:rsidR="009648AE" w:rsidRPr="008E26FD" w:rsidRDefault="00A452AF" w:rsidP="008E26FD">
      <w:pPr>
        <w:pStyle w:val="NormaleWeb"/>
        <w:numPr>
          <w:ilvl w:val="0"/>
          <w:numId w:val="3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nessuna delle precedenti risposte è corretta.</w:t>
      </w:r>
    </w:p>
    <w:p w:rsidR="009648AE" w:rsidRDefault="009648AE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D87BDF" w:rsidRPr="008E26FD" w:rsidRDefault="00D87BDF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9648AE" w:rsidRPr="008E26FD" w:rsidRDefault="009A7067" w:rsidP="002A4CDE">
      <w:pPr>
        <w:pStyle w:val="TextBody"/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curva AS con aspettative date, l’intercetta verticale è tanto più alta</w:t>
      </w:r>
      <w:r w:rsidR="00A452AF" w:rsidRPr="008E26FD">
        <w:rPr>
          <w:rFonts w:ascii="Times New Roman" w:hAnsi="Times New Roman" w:cs="Times New Roman"/>
        </w:rPr>
        <w:t>:</w:t>
      </w:r>
    </w:p>
    <w:p w:rsidR="009648AE" w:rsidRPr="008E26FD" w:rsidRDefault="009A7067" w:rsidP="008E26FD">
      <w:pPr>
        <w:pStyle w:val="TextBody"/>
        <w:numPr>
          <w:ilvl w:val="0"/>
          <w:numId w:val="12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tanto più alta è</w:t>
      </w:r>
      <w:r w:rsidR="00A452AF" w:rsidRPr="008E26FD">
        <w:rPr>
          <w:rFonts w:ascii="Times New Roman" w:hAnsi="Times New Roman" w:cs="Times New Roman"/>
        </w:rPr>
        <w:t xml:space="preserve"> la produttività del lavoro.</w:t>
      </w:r>
    </w:p>
    <w:p w:rsidR="009648AE" w:rsidRPr="008E26FD" w:rsidRDefault="009A7067" w:rsidP="008E26FD">
      <w:pPr>
        <w:pStyle w:val="TextBody"/>
        <w:numPr>
          <w:ilvl w:val="0"/>
          <w:numId w:val="12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più basso è </w:t>
      </w:r>
      <w:r w:rsidR="00A452AF" w:rsidRPr="008E26FD">
        <w:rPr>
          <w:rFonts w:ascii="Times New Roman" w:hAnsi="Times New Roman" w:cs="Times New Roman"/>
        </w:rPr>
        <w:t>l’output di piena occupazione.</w:t>
      </w:r>
    </w:p>
    <w:p w:rsidR="009648AE" w:rsidRPr="008E26FD" w:rsidRDefault="009A7067" w:rsidP="008E26FD">
      <w:pPr>
        <w:pStyle w:val="TextBody"/>
        <w:numPr>
          <w:ilvl w:val="0"/>
          <w:numId w:val="12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tanto più alto è</w:t>
      </w:r>
      <w:r w:rsidR="00A452AF" w:rsidRPr="008E26FD">
        <w:rPr>
          <w:rFonts w:ascii="Times New Roman" w:hAnsi="Times New Roman" w:cs="Times New Roman"/>
        </w:rPr>
        <w:t xml:space="preserve"> il salario reale minimo (g) detto anche salario di riserva</w:t>
      </w:r>
      <w:r>
        <w:rPr>
          <w:rFonts w:ascii="Times New Roman" w:hAnsi="Times New Roman" w:cs="Times New Roman"/>
        </w:rPr>
        <w:t xml:space="preserve"> o, più in generale, tanto maggiori sono le rigidità strutturali del mercato del lavoro. </w:t>
      </w:r>
    </w:p>
    <w:p w:rsidR="009648AE" w:rsidRPr="008E26FD" w:rsidRDefault="009A7067" w:rsidP="008E26FD">
      <w:pPr>
        <w:pStyle w:val="TextBody"/>
        <w:numPr>
          <w:ilvl w:val="0"/>
          <w:numId w:val="12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più basso è </w:t>
      </w:r>
      <w:r w:rsidR="00A452AF" w:rsidRPr="008E26FD">
        <w:rPr>
          <w:rFonts w:ascii="Times New Roman" w:hAnsi="Times New Roman" w:cs="Times New Roman"/>
        </w:rPr>
        <w:t xml:space="preserve">il </w:t>
      </w:r>
      <w:proofErr w:type="spellStart"/>
      <w:r w:rsidR="00A452AF" w:rsidRPr="008E26FD">
        <w:rPr>
          <w:rFonts w:ascii="Times New Roman" w:hAnsi="Times New Roman" w:cs="Times New Roman"/>
        </w:rPr>
        <w:t>mark</w:t>
      </w:r>
      <w:proofErr w:type="spellEnd"/>
      <w:r w:rsidR="00A452AF" w:rsidRPr="008E26FD">
        <w:rPr>
          <w:rFonts w:ascii="Times New Roman" w:hAnsi="Times New Roman" w:cs="Times New Roman"/>
        </w:rPr>
        <w:t>-up.</w:t>
      </w:r>
    </w:p>
    <w:p w:rsidR="009648AE" w:rsidRPr="008E26FD" w:rsidRDefault="009A7067" w:rsidP="008E26FD">
      <w:pPr>
        <w:pStyle w:val="TextBody"/>
        <w:numPr>
          <w:ilvl w:val="0"/>
          <w:numId w:val="12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più alto </w:t>
      </w:r>
      <w:r w:rsidR="00C704AE">
        <w:rPr>
          <w:rFonts w:ascii="Times New Roman" w:hAnsi="Times New Roman" w:cs="Times New Roman"/>
        </w:rPr>
        <w:t xml:space="preserve">è </w:t>
      </w:r>
      <w:r w:rsidR="00A452AF" w:rsidRPr="008E26FD">
        <w:rPr>
          <w:rFonts w:ascii="Times New Roman" w:hAnsi="Times New Roman" w:cs="Times New Roman"/>
        </w:rPr>
        <w:t>il livello d</w:t>
      </w:r>
      <w:r>
        <w:rPr>
          <w:rFonts w:ascii="Times New Roman" w:hAnsi="Times New Roman" w:cs="Times New Roman"/>
        </w:rPr>
        <w:t>el</w:t>
      </w:r>
      <w:r w:rsidR="00A452AF" w:rsidRPr="008E26FD">
        <w:rPr>
          <w:rFonts w:ascii="Times New Roman" w:hAnsi="Times New Roman" w:cs="Times New Roman"/>
        </w:rPr>
        <w:t xml:space="preserve"> prodotto potenziale.</w:t>
      </w:r>
    </w:p>
    <w:p w:rsidR="009648AE" w:rsidRDefault="009648AE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11021A" w:rsidRPr="008E26FD" w:rsidRDefault="0011021A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9648AE" w:rsidRPr="008E26FD" w:rsidRDefault="00A452AF" w:rsidP="0011021A">
      <w:pPr>
        <w:pStyle w:val="NormaleWeb"/>
        <w:numPr>
          <w:ilvl w:val="0"/>
          <w:numId w:val="23"/>
        </w:numPr>
        <w:spacing w:beforeAutospacing="0" w:after="0" w:afterAutospacing="0" w:line="269" w:lineRule="auto"/>
        <w:ind w:left="357" w:hanging="357"/>
        <w:rPr>
          <w:sz w:val="22"/>
          <w:szCs w:val="22"/>
        </w:rPr>
      </w:pPr>
      <w:r w:rsidRPr="008E26FD">
        <w:rPr>
          <w:sz w:val="22"/>
          <w:szCs w:val="22"/>
        </w:rPr>
        <w:t>Il tasso naturale di disoccupazione, definito anche come “tasso di disoccupazione che non accelera l’inflazione” (NAIRU), è:</w:t>
      </w:r>
    </w:p>
    <w:p w:rsidR="009648AE" w:rsidRPr="008E26FD" w:rsidRDefault="00A452AF" w:rsidP="008E26FD">
      <w:pPr>
        <w:pStyle w:val="NormaleWeb"/>
        <w:numPr>
          <w:ilvl w:val="0"/>
          <w:numId w:val="7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zero dal momento che ciascun disoccupato lo è volontariamente.</w:t>
      </w:r>
    </w:p>
    <w:p w:rsidR="009648AE" w:rsidRPr="008E26FD" w:rsidRDefault="00A452AF" w:rsidP="008E26FD">
      <w:pPr>
        <w:pStyle w:val="NormaleWeb"/>
        <w:numPr>
          <w:ilvl w:val="0"/>
          <w:numId w:val="7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il tasso di disoccupazione sulla curva di Phillips aumentata in corrispondenza del quale l’inflazione attesa è pari all’inflazione effettiva.</w:t>
      </w:r>
    </w:p>
    <w:p w:rsidR="009648AE" w:rsidRPr="008E26FD" w:rsidRDefault="00A452AF" w:rsidP="008E26FD">
      <w:pPr>
        <w:pStyle w:val="NormaleWeb"/>
        <w:numPr>
          <w:ilvl w:val="0"/>
          <w:numId w:val="7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raramente superiore al 3%.</w:t>
      </w:r>
    </w:p>
    <w:p w:rsidR="009648AE" w:rsidRPr="008E26FD" w:rsidRDefault="00A452AF" w:rsidP="008E26FD">
      <w:pPr>
        <w:pStyle w:val="NormaleWeb"/>
        <w:numPr>
          <w:ilvl w:val="0"/>
          <w:numId w:val="7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l’ammontare di disoccupazione causato da una recessione media.</w:t>
      </w:r>
    </w:p>
    <w:p w:rsidR="009648AE" w:rsidRPr="008E26FD" w:rsidRDefault="00A452AF" w:rsidP="008E26FD">
      <w:pPr>
        <w:pStyle w:val="NormaleWeb"/>
        <w:numPr>
          <w:ilvl w:val="0"/>
          <w:numId w:val="7"/>
        </w:numPr>
        <w:spacing w:beforeAutospacing="0" w:after="0" w:afterAutospacing="0" w:line="270" w:lineRule="atLeast"/>
        <w:rPr>
          <w:sz w:val="22"/>
          <w:szCs w:val="22"/>
        </w:rPr>
      </w:pPr>
      <w:r w:rsidRPr="008E26FD">
        <w:rPr>
          <w:sz w:val="22"/>
          <w:szCs w:val="22"/>
        </w:rPr>
        <w:t>la maggior parte delle volte il risultato di pessime politiche di governo.</w:t>
      </w:r>
    </w:p>
    <w:p w:rsidR="009648AE" w:rsidRDefault="009648AE" w:rsidP="008E26FD">
      <w:pPr>
        <w:pStyle w:val="NormaleWeb"/>
        <w:spacing w:beforeAutospacing="0" w:after="0" w:afterAutospacing="0" w:line="270" w:lineRule="atLeast"/>
        <w:rPr>
          <w:sz w:val="22"/>
          <w:szCs w:val="22"/>
        </w:rPr>
      </w:pPr>
    </w:p>
    <w:p w:rsidR="0011021A" w:rsidRDefault="0011021A" w:rsidP="008E26FD">
      <w:pPr>
        <w:pStyle w:val="NormaleWeb"/>
        <w:spacing w:beforeAutospacing="0" w:after="0" w:afterAutospacing="0" w:line="270" w:lineRule="atLeast"/>
        <w:rPr>
          <w:sz w:val="22"/>
          <w:szCs w:val="22"/>
        </w:rPr>
      </w:pPr>
    </w:p>
    <w:p w:rsidR="0011021A" w:rsidRDefault="0011021A" w:rsidP="008E26FD">
      <w:pPr>
        <w:pStyle w:val="NormaleWeb"/>
        <w:spacing w:beforeAutospacing="0" w:after="0" w:afterAutospacing="0" w:line="270" w:lineRule="atLeast"/>
        <w:rPr>
          <w:sz w:val="22"/>
          <w:szCs w:val="22"/>
        </w:rPr>
      </w:pPr>
    </w:p>
    <w:p w:rsidR="0011021A" w:rsidRDefault="0011021A" w:rsidP="008E26FD">
      <w:pPr>
        <w:pStyle w:val="NormaleWeb"/>
        <w:spacing w:beforeAutospacing="0" w:after="0" w:afterAutospacing="0" w:line="270" w:lineRule="atLeast"/>
        <w:rPr>
          <w:sz w:val="22"/>
          <w:szCs w:val="22"/>
        </w:rPr>
      </w:pPr>
    </w:p>
    <w:p w:rsidR="0011021A" w:rsidRPr="008E26FD" w:rsidRDefault="0011021A" w:rsidP="008E26FD">
      <w:pPr>
        <w:pStyle w:val="NormaleWeb"/>
        <w:spacing w:beforeAutospacing="0" w:after="0" w:afterAutospacing="0" w:line="270" w:lineRule="atLeast"/>
        <w:rPr>
          <w:sz w:val="22"/>
          <w:szCs w:val="22"/>
        </w:rPr>
      </w:pPr>
    </w:p>
    <w:p w:rsidR="009648AE" w:rsidRPr="008E26FD" w:rsidRDefault="00A452AF" w:rsidP="0011021A">
      <w:pPr>
        <w:pStyle w:val="NormaleWeb"/>
        <w:numPr>
          <w:ilvl w:val="0"/>
          <w:numId w:val="23"/>
        </w:numPr>
        <w:spacing w:beforeAutospacing="0" w:after="0" w:afterAutospacing="0" w:line="22" w:lineRule="atLeast"/>
        <w:ind w:left="357" w:hanging="357"/>
        <w:rPr>
          <w:sz w:val="22"/>
          <w:szCs w:val="22"/>
        </w:rPr>
      </w:pPr>
      <w:r w:rsidRPr="008E26FD">
        <w:rPr>
          <w:sz w:val="22"/>
          <w:szCs w:val="22"/>
        </w:rPr>
        <w:t>La curva di Phillips aumentata dalle aspettative di inflazione prevede che:</w:t>
      </w:r>
    </w:p>
    <w:p w:rsidR="009648AE" w:rsidRPr="008E26FD" w:rsidRDefault="00A452AF" w:rsidP="008E26FD">
      <w:pPr>
        <w:pStyle w:val="TextBody"/>
        <w:numPr>
          <w:ilvl w:val="0"/>
          <w:numId w:val="13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il tasso di disoccupazione è al suo livello naturale quando l’inflazione è uguale all’inflazione attesa.</w:t>
      </w:r>
    </w:p>
    <w:p w:rsidR="009648AE" w:rsidRPr="008E26FD" w:rsidRDefault="00A452AF" w:rsidP="008E26FD">
      <w:pPr>
        <w:pStyle w:val="TextBody"/>
        <w:numPr>
          <w:ilvl w:val="0"/>
          <w:numId w:val="13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 xml:space="preserve">la stagflazione peggiora quando la curva di Phillips si sposta verso </w:t>
      </w:r>
      <w:r w:rsidR="00C704AE">
        <w:rPr>
          <w:rFonts w:ascii="Times New Roman" w:hAnsi="Times New Roman" w:cs="Times New Roman"/>
        </w:rPr>
        <w:t>il basso</w:t>
      </w:r>
      <w:r w:rsidRPr="008E26FD">
        <w:rPr>
          <w:rFonts w:ascii="Times New Roman" w:hAnsi="Times New Roman" w:cs="Times New Roman"/>
        </w:rPr>
        <w:t>.</w:t>
      </w:r>
    </w:p>
    <w:p w:rsidR="009648AE" w:rsidRPr="008E26FD" w:rsidRDefault="00A452AF" w:rsidP="008E26FD">
      <w:pPr>
        <w:pStyle w:val="TextBody"/>
        <w:numPr>
          <w:ilvl w:val="0"/>
          <w:numId w:val="13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l’inflazione è uguale al tasso di crescita del prodotto reale più il tasso di crescita della moneta.</w:t>
      </w:r>
    </w:p>
    <w:p w:rsidR="009648AE" w:rsidRPr="008E26FD" w:rsidRDefault="00A452AF" w:rsidP="008E26FD">
      <w:pPr>
        <w:pStyle w:val="TextBody"/>
        <w:numPr>
          <w:ilvl w:val="0"/>
          <w:numId w:val="13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l’inflazione attesa è uguale al tasso di crescita della moneta.</w:t>
      </w:r>
    </w:p>
    <w:p w:rsidR="009648AE" w:rsidRPr="008E26FD" w:rsidRDefault="00A452AF" w:rsidP="008E26FD">
      <w:pPr>
        <w:pStyle w:val="TextBody"/>
        <w:numPr>
          <w:ilvl w:val="0"/>
          <w:numId w:val="13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nessuna delle precedenti risposte è corretta.</w:t>
      </w:r>
    </w:p>
    <w:p w:rsidR="009648AE" w:rsidRDefault="009648AE" w:rsidP="008E26FD">
      <w:pPr>
        <w:pStyle w:val="TextBody"/>
        <w:spacing w:after="0"/>
        <w:ind w:left="1111"/>
        <w:rPr>
          <w:rFonts w:ascii="Times New Roman" w:hAnsi="Times New Roman" w:cs="Times New Roman"/>
        </w:rPr>
      </w:pPr>
    </w:p>
    <w:p w:rsidR="0011021A" w:rsidRPr="008E26FD" w:rsidRDefault="0011021A" w:rsidP="008E26FD">
      <w:pPr>
        <w:pStyle w:val="TextBody"/>
        <w:spacing w:after="0"/>
        <w:ind w:left="1111"/>
        <w:rPr>
          <w:rFonts w:ascii="Times New Roman" w:hAnsi="Times New Roman" w:cs="Times New Roman"/>
        </w:rPr>
      </w:pPr>
    </w:p>
    <w:p w:rsidR="009648AE" w:rsidRPr="008E26FD" w:rsidRDefault="00A452AF" w:rsidP="0011021A">
      <w:pPr>
        <w:pStyle w:val="TextBody"/>
        <w:numPr>
          <w:ilvl w:val="0"/>
          <w:numId w:val="23"/>
        </w:numPr>
        <w:spacing w:after="0" w:line="22" w:lineRule="atLeast"/>
        <w:ind w:left="357" w:hanging="357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Una differenza tra la curva di Philli</w:t>
      </w:r>
      <w:r w:rsidR="00A9153B">
        <w:rPr>
          <w:rFonts w:ascii="Times New Roman" w:hAnsi="Times New Roman" w:cs="Times New Roman"/>
        </w:rPr>
        <w:t xml:space="preserve">ps aumentata dalle aspettative </w:t>
      </w:r>
      <w:r w:rsidRPr="008E26FD">
        <w:rPr>
          <w:rFonts w:ascii="Times New Roman" w:hAnsi="Times New Roman" w:cs="Times New Roman"/>
        </w:rPr>
        <w:t>di inflazione e</w:t>
      </w:r>
      <w:r w:rsidR="00A9153B">
        <w:rPr>
          <w:rFonts w:ascii="Times New Roman" w:hAnsi="Times New Roman" w:cs="Times New Roman"/>
        </w:rPr>
        <w:t xml:space="preserve"> la curva di Phillips basata </w:t>
      </w:r>
      <w:r w:rsidRPr="008E26FD">
        <w:rPr>
          <w:rFonts w:ascii="Times New Roman" w:hAnsi="Times New Roman" w:cs="Times New Roman"/>
        </w:rPr>
        <w:t>sulle aspettative razionali è che:</w:t>
      </w:r>
    </w:p>
    <w:p w:rsidR="009648AE" w:rsidRPr="008E26FD" w:rsidRDefault="00A452AF" w:rsidP="008E26FD">
      <w:pPr>
        <w:pStyle w:val="TextBody"/>
        <w:numPr>
          <w:ilvl w:val="0"/>
          <w:numId w:val="14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nella seconda gli individui non commettono mai errori di previsione.</w:t>
      </w:r>
    </w:p>
    <w:p w:rsidR="009648AE" w:rsidRPr="008E26FD" w:rsidRDefault="00A452AF" w:rsidP="008E26FD">
      <w:pPr>
        <w:pStyle w:val="TextBody"/>
        <w:numPr>
          <w:ilvl w:val="0"/>
          <w:numId w:val="14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nella seconda variazioni della politica monetaria non influenzano il tasso di inflazione.</w:t>
      </w:r>
    </w:p>
    <w:p w:rsidR="009648AE" w:rsidRPr="008E26FD" w:rsidRDefault="00A452AF" w:rsidP="008E26FD">
      <w:pPr>
        <w:pStyle w:val="TextBody"/>
        <w:numPr>
          <w:ilvl w:val="0"/>
          <w:numId w:val="14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nella prima variazioni della politica monetaria provocano l’immedi</w:t>
      </w:r>
      <w:r w:rsidR="008E26FD">
        <w:rPr>
          <w:rFonts w:ascii="Times New Roman" w:hAnsi="Times New Roman" w:cs="Times New Roman"/>
        </w:rPr>
        <w:t xml:space="preserve">ato spostamento della curva di </w:t>
      </w:r>
      <w:r w:rsidRPr="008E26FD">
        <w:rPr>
          <w:rFonts w:ascii="Times New Roman" w:hAnsi="Times New Roman" w:cs="Times New Roman"/>
        </w:rPr>
        <w:t>Phillips.</w:t>
      </w:r>
    </w:p>
    <w:p w:rsidR="009648AE" w:rsidRPr="008E26FD" w:rsidRDefault="00A452AF" w:rsidP="008E26FD">
      <w:pPr>
        <w:pStyle w:val="TextBody"/>
        <w:numPr>
          <w:ilvl w:val="0"/>
          <w:numId w:val="14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nella prima l’inflazione è sempre uguale all’inflazione attesa.</w:t>
      </w:r>
    </w:p>
    <w:p w:rsidR="009648AE" w:rsidRPr="008E26FD" w:rsidRDefault="00A452AF" w:rsidP="008E26FD">
      <w:pPr>
        <w:pStyle w:val="TextBody"/>
        <w:numPr>
          <w:ilvl w:val="0"/>
          <w:numId w:val="14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nella prima l’inflazione attesa è basata sull’esperienza del passato, nella seconda su tutte le informazioni disponibili, compresi gli annunci credibili dei policy maker.</w:t>
      </w:r>
    </w:p>
    <w:p w:rsidR="009648AE" w:rsidRDefault="009648AE" w:rsidP="008E26FD">
      <w:pPr>
        <w:pStyle w:val="TextBody"/>
        <w:spacing w:after="0" w:line="252" w:lineRule="atLeast"/>
        <w:ind w:left="363"/>
        <w:rPr>
          <w:rFonts w:ascii="Times New Roman" w:hAnsi="Times New Roman" w:cs="Times New Roman"/>
        </w:rPr>
      </w:pPr>
    </w:p>
    <w:p w:rsidR="0011021A" w:rsidRPr="008E26FD" w:rsidRDefault="0011021A" w:rsidP="008E26FD">
      <w:pPr>
        <w:pStyle w:val="TextBody"/>
        <w:spacing w:after="0" w:line="252" w:lineRule="atLeast"/>
        <w:ind w:left="363"/>
        <w:rPr>
          <w:rFonts w:ascii="Times New Roman" w:hAnsi="Times New Roman" w:cs="Times New Roman"/>
        </w:rPr>
      </w:pPr>
    </w:p>
    <w:p w:rsidR="009648AE" w:rsidRPr="008E26FD" w:rsidRDefault="00A452AF" w:rsidP="0011021A">
      <w:pPr>
        <w:pStyle w:val="TextBody"/>
        <w:numPr>
          <w:ilvl w:val="0"/>
          <w:numId w:val="23"/>
        </w:numPr>
        <w:spacing w:after="0" w:line="22" w:lineRule="atLeast"/>
        <w:ind w:left="357" w:hanging="357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La teoria delle aspettative razionali prevede che :</w:t>
      </w:r>
    </w:p>
    <w:p w:rsidR="009648AE" w:rsidRPr="008E26FD" w:rsidRDefault="00A452AF" w:rsidP="008E26FD">
      <w:pPr>
        <w:pStyle w:val="TextBody"/>
        <w:numPr>
          <w:ilvl w:val="0"/>
          <w:numId w:val="15"/>
        </w:numPr>
        <w:spacing w:after="0" w:line="252" w:lineRule="atLeast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una variazione annunciata della politica monetaria non influenza il tasso di disoccupazione.</w:t>
      </w:r>
    </w:p>
    <w:p w:rsidR="009648AE" w:rsidRPr="008E26FD" w:rsidRDefault="0011021A" w:rsidP="008E26FD">
      <w:pPr>
        <w:pStyle w:val="TextBody"/>
        <w:numPr>
          <w:ilvl w:val="0"/>
          <w:numId w:val="15"/>
        </w:numPr>
        <w:spacing w:after="0" w:line="25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452AF" w:rsidRPr="008E26FD">
        <w:rPr>
          <w:rFonts w:ascii="Times New Roman" w:hAnsi="Times New Roman" w:cs="Times New Roman"/>
        </w:rPr>
        <w:t xml:space="preserve">a curva di Phillips di </w:t>
      </w:r>
      <w:r w:rsidR="00C704AE">
        <w:rPr>
          <w:rFonts w:ascii="Times New Roman" w:hAnsi="Times New Roman" w:cs="Times New Roman"/>
        </w:rPr>
        <w:t>medio</w:t>
      </w:r>
      <w:r w:rsidR="00A452AF" w:rsidRPr="008E26FD">
        <w:rPr>
          <w:rFonts w:ascii="Times New Roman" w:hAnsi="Times New Roman" w:cs="Times New Roman"/>
        </w:rPr>
        <w:t xml:space="preserve"> periodo si sposta non appena diventano dispon</w:t>
      </w:r>
      <w:r w:rsidR="008E26FD">
        <w:rPr>
          <w:rFonts w:ascii="Times New Roman" w:hAnsi="Times New Roman" w:cs="Times New Roman"/>
        </w:rPr>
        <w:t xml:space="preserve">ibili informazioni sui livelli </w:t>
      </w:r>
      <w:r w:rsidR="00A452AF" w:rsidRPr="008E26FD">
        <w:rPr>
          <w:rFonts w:ascii="Times New Roman" w:hAnsi="Times New Roman" w:cs="Times New Roman"/>
        </w:rPr>
        <w:t>futuri dell’inflazione.</w:t>
      </w:r>
    </w:p>
    <w:p w:rsidR="009648AE" w:rsidRPr="008E26FD" w:rsidRDefault="00A452AF" w:rsidP="008E26FD">
      <w:pPr>
        <w:pStyle w:val="TextBody"/>
        <w:numPr>
          <w:ilvl w:val="0"/>
          <w:numId w:val="15"/>
        </w:numPr>
        <w:spacing w:after="0" w:line="252" w:lineRule="atLeast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il livello del prodotto non è influenzato da variazioni prevedibili della politica monetaria.</w:t>
      </w:r>
    </w:p>
    <w:p w:rsidR="009648AE" w:rsidRPr="008E26FD" w:rsidRDefault="00A452AF" w:rsidP="008E26FD">
      <w:pPr>
        <w:pStyle w:val="TextBody"/>
        <w:numPr>
          <w:ilvl w:val="0"/>
          <w:numId w:val="15"/>
        </w:numPr>
        <w:spacing w:after="0" w:line="252" w:lineRule="atLeast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tutte le precedenti risposte sono corrette.</w:t>
      </w:r>
    </w:p>
    <w:p w:rsidR="009648AE" w:rsidRPr="008E26FD" w:rsidRDefault="00A452AF" w:rsidP="008E26FD">
      <w:pPr>
        <w:pStyle w:val="TextBody"/>
        <w:numPr>
          <w:ilvl w:val="0"/>
          <w:numId w:val="15"/>
        </w:numPr>
        <w:spacing w:after="0" w:line="252" w:lineRule="atLeast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sia la risposta A che la C sono corrette.</w:t>
      </w:r>
    </w:p>
    <w:p w:rsidR="009648AE" w:rsidRDefault="009648AE" w:rsidP="008E26FD">
      <w:pPr>
        <w:pStyle w:val="TextBody"/>
        <w:spacing w:after="0" w:line="252" w:lineRule="atLeast"/>
        <w:ind w:left="363"/>
        <w:rPr>
          <w:rFonts w:ascii="Times New Roman" w:hAnsi="Times New Roman" w:cs="Times New Roman"/>
        </w:rPr>
      </w:pPr>
    </w:p>
    <w:p w:rsidR="0011021A" w:rsidRPr="008E26FD" w:rsidRDefault="0011021A" w:rsidP="008E26FD">
      <w:pPr>
        <w:pStyle w:val="TextBody"/>
        <w:spacing w:after="0" w:line="252" w:lineRule="atLeast"/>
        <w:ind w:left="363"/>
        <w:rPr>
          <w:rFonts w:ascii="Times New Roman" w:hAnsi="Times New Roman" w:cs="Times New Roman"/>
        </w:rPr>
      </w:pPr>
    </w:p>
    <w:p w:rsidR="009648AE" w:rsidRPr="008E26FD" w:rsidRDefault="00A452AF" w:rsidP="0011021A">
      <w:pPr>
        <w:pStyle w:val="TextBody"/>
        <w:numPr>
          <w:ilvl w:val="0"/>
          <w:numId w:val="23"/>
        </w:numPr>
        <w:spacing w:after="0" w:line="22" w:lineRule="atLeast"/>
        <w:ind w:left="357" w:hanging="357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Il tasso di disoccupazione frizionale è definito come:</w:t>
      </w:r>
    </w:p>
    <w:p w:rsidR="009648AE" w:rsidRPr="008E26FD" w:rsidRDefault="00A452AF" w:rsidP="008E26FD">
      <w:pPr>
        <w:pStyle w:val="TextBody"/>
        <w:numPr>
          <w:ilvl w:val="0"/>
          <w:numId w:val="16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il tasso di disoccupazione ciclico in natura.</w:t>
      </w:r>
    </w:p>
    <w:p w:rsidR="009648AE" w:rsidRPr="008E26FD" w:rsidRDefault="00A452AF" w:rsidP="008E26FD">
      <w:pPr>
        <w:pStyle w:val="TextBody"/>
        <w:numPr>
          <w:ilvl w:val="0"/>
          <w:numId w:val="16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il tasso di disoccupazione volontaria.</w:t>
      </w:r>
    </w:p>
    <w:p w:rsidR="009648AE" w:rsidRPr="008E26FD" w:rsidRDefault="00A452AF" w:rsidP="008E26FD">
      <w:pPr>
        <w:pStyle w:val="TextBody"/>
        <w:numPr>
          <w:ilvl w:val="0"/>
          <w:numId w:val="16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i</w:t>
      </w:r>
      <w:r w:rsidR="0011021A">
        <w:rPr>
          <w:rFonts w:ascii="Times New Roman" w:hAnsi="Times New Roman" w:cs="Times New Roman"/>
        </w:rPr>
        <w:t>l</w:t>
      </w:r>
      <w:r w:rsidRPr="008E26FD">
        <w:rPr>
          <w:rFonts w:ascii="Times New Roman" w:hAnsi="Times New Roman" w:cs="Times New Roman"/>
        </w:rPr>
        <w:t xml:space="preserve"> numero di occupati diviso per la forza lavoro.</w:t>
      </w:r>
    </w:p>
    <w:p w:rsidR="009648AE" w:rsidRPr="008E26FD" w:rsidRDefault="00A452AF" w:rsidP="008E26FD">
      <w:pPr>
        <w:pStyle w:val="TextBody"/>
        <w:numPr>
          <w:ilvl w:val="0"/>
          <w:numId w:val="16"/>
        </w:numPr>
        <w:spacing w:after="0" w:line="252" w:lineRule="atLeast"/>
        <w:ind w:left="1086"/>
        <w:rPr>
          <w:rFonts w:ascii="Times New Roman" w:hAnsi="Times New Roman" w:cs="Times New Roman"/>
        </w:rPr>
      </w:pPr>
      <w:r w:rsidRPr="008E26FD">
        <w:rPr>
          <w:rFonts w:ascii="Times New Roman" w:hAnsi="Times New Roman" w:cs="Times New Roman"/>
        </w:rPr>
        <w:t>ogni tasso di disoccupazione sotto il 4%.</w:t>
      </w:r>
    </w:p>
    <w:p w:rsidR="009648AE" w:rsidRPr="008E26FD" w:rsidRDefault="008E26FD" w:rsidP="008E26FD">
      <w:pPr>
        <w:pStyle w:val="TextBody"/>
        <w:numPr>
          <w:ilvl w:val="0"/>
          <w:numId w:val="16"/>
        </w:numPr>
        <w:spacing w:after="0" w:line="252" w:lineRule="atLeast"/>
        <w:ind w:left="10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452AF" w:rsidRPr="008E26FD">
        <w:rPr>
          <w:rFonts w:ascii="Times New Roman" w:hAnsi="Times New Roman" w:cs="Times New Roman"/>
        </w:rPr>
        <w:t>a presenza di persone disoccupate e la presenza di altrettanti posti di lavoro vacanti.</w:t>
      </w:r>
    </w:p>
    <w:p w:rsidR="009648AE" w:rsidRDefault="009648AE" w:rsidP="008E26FD">
      <w:pPr>
        <w:pStyle w:val="TextBody"/>
        <w:spacing w:after="0" w:line="252" w:lineRule="atLeast"/>
        <w:ind w:left="737"/>
        <w:rPr>
          <w:rFonts w:ascii="Times New Roman" w:hAnsi="Times New Roman" w:cs="Times New Roman"/>
        </w:rPr>
      </w:pPr>
    </w:p>
    <w:p w:rsidR="0011021A" w:rsidRPr="008E26FD" w:rsidRDefault="0011021A" w:rsidP="008E26FD">
      <w:pPr>
        <w:pStyle w:val="TextBody"/>
        <w:spacing w:after="0" w:line="252" w:lineRule="atLeast"/>
        <w:ind w:left="737"/>
        <w:rPr>
          <w:rFonts w:ascii="Times New Roman" w:hAnsi="Times New Roman" w:cs="Times New Roman"/>
        </w:rPr>
      </w:pPr>
    </w:p>
    <w:p w:rsidR="009648AE" w:rsidRPr="008E26FD" w:rsidRDefault="00A452AF" w:rsidP="0011021A">
      <w:pPr>
        <w:pStyle w:val="NormaleWeb"/>
        <w:numPr>
          <w:ilvl w:val="0"/>
          <w:numId w:val="23"/>
        </w:numPr>
        <w:spacing w:beforeAutospacing="0" w:after="0" w:afterAutospacing="0" w:line="269" w:lineRule="auto"/>
        <w:ind w:left="357" w:hanging="357"/>
        <w:rPr>
          <w:sz w:val="22"/>
          <w:szCs w:val="22"/>
        </w:rPr>
      </w:pPr>
      <w:r w:rsidRPr="008E26FD">
        <w:rPr>
          <w:sz w:val="22"/>
          <w:szCs w:val="22"/>
        </w:rPr>
        <w:t>In un certo paese il tasso di partecipazione alla forza lavoro (tasso di attività) è pari al 60%, invece il tasso di disoccupazione è pari al 20%. Sapendo che i disoccupati in tale paese sono pari a 1000 persone, ricavate il numero di persone della popolazione attiva.</w:t>
      </w:r>
    </w:p>
    <w:p w:rsidR="00CE18F3" w:rsidRDefault="00CE18F3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D87BDF" w:rsidRDefault="00D87BDF" w:rsidP="008E26FD">
      <w:pPr>
        <w:pStyle w:val="NormaleWeb"/>
        <w:spacing w:beforeAutospacing="0" w:after="0" w:afterAutospacing="0"/>
        <w:rPr>
          <w:sz w:val="22"/>
          <w:szCs w:val="22"/>
        </w:rPr>
      </w:pPr>
    </w:p>
    <w:p w:rsidR="009648AE" w:rsidRPr="008E26FD" w:rsidRDefault="00A452AF" w:rsidP="0011021A">
      <w:pPr>
        <w:pStyle w:val="NormaleWeb"/>
        <w:numPr>
          <w:ilvl w:val="0"/>
          <w:numId w:val="23"/>
        </w:numPr>
        <w:spacing w:beforeAutospacing="0" w:after="0" w:afterAutospacing="0"/>
        <w:ind w:left="360"/>
        <w:rPr>
          <w:sz w:val="22"/>
          <w:szCs w:val="22"/>
        </w:rPr>
      </w:pPr>
      <w:r w:rsidRPr="008E26FD">
        <w:rPr>
          <w:sz w:val="22"/>
          <w:szCs w:val="22"/>
        </w:rPr>
        <w:t>In un paese la popolazione in età lavorativa è 150.000. Il tasso di partecipazione alla forza lavoro è 80%. I disoccupati sono 22.000. Calcolate le forze di lavoro, il numero degli occupati, il tasso di disoccupazione.</w:t>
      </w:r>
    </w:p>
    <w:p w:rsidR="009648AE" w:rsidRDefault="009648AE" w:rsidP="008E26FD">
      <w:pPr>
        <w:spacing w:after="0"/>
      </w:pPr>
    </w:p>
    <w:p w:rsidR="00A9153B" w:rsidRDefault="00A9153B" w:rsidP="008E26FD">
      <w:pPr>
        <w:spacing w:after="0"/>
      </w:pPr>
    </w:p>
    <w:sectPr w:rsidR="00A9153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440A"/>
    <w:multiLevelType w:val="hybridMultilevel"/>
    <w:tmpl w:val="96A81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FD1"/>
    <w:multiLevelType w:val="multilevel"/>
    <w:tmpl w:val="0CF80AD2"/>
    <w:lvl w:ilvl="0">
      <w:start w:val="1"/>
      <w:numFmt w:val="upp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6F85A5C"/>
    <w:multiLevelType w:val="hybridMultilevel"/>
    <w:tmpl w:val="A2A663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28F"/>
    <w:multiLevelType w:val="multilevel"/>
    <w:tmpl w:val="47804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6B3C0A"/>
    <w:multiLevelType w:val="hybridMultilevel"/>
    <w:tmpl w:val="10ACDDE4"/>
    <w:lvl w:ilvl="0" w:tplc="C04EF97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8E0"/>
    <w:multiLevelType w:val="multilevel"/>
    <w:tmpl w:val="45F6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73EE2"/>
    <w:multiLevelType w:val="hybridMultilevel"/>
    <w:tmpl w:val="1B1E988A"/>
    <w:lvl w:ilvl="0" w:tplc="5C7EDC6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123F"/>
    <w:multiLevelType w:val="multilevel"/>
    <w:tmpl w:val="477CC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3989"/>
    <w:multiLevelType w:val="hybridMultilevel"/>
    <w:tmpl w:val="201ACD56"/>
    <w:lvl w:ilvl="0" w:tplc="0A0A5D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A78EA"/>
    <w:multiLevelType w:val="multilevel"/>
    <w:tmpl w:val="E71A7C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E623EA"/>
    <w:multiLevelType w:val="multilevel"/>
    <w:tmpl w:val="DF4279B4"/>
    <w:lvl w:ilvl="0">
      <w:start w:val="1"/>
      <w:numFmt w:val="upp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B92D63"/>
    <w:multiLevelType w:val="hybridMultilevel"/>
    <w:tmpl w:val="FB3CBCE0"/>
    <w:lvl w:ilvl="0" w:tplc="04100015">
      <w:start w:val="1"/>
      <w:numFmt w:val="upperLetter"/>
      <w:lvlText w:val="%1.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2BE11970"/>
    <w:multiLevelType w:val="hybridMultilevel"/>
    <w:tmpl w:val="EA928DD4"/>
    <w:lvl w:ilvl="0" w:tplc="04100015">
      <w:start w:val="1"/>
      <w:numFmt w:val="upperLetter"/>
      <w:lvlText w:val="%1."/>
      <w:lvlJc w:val="left"/>
      <w:pPr>
        <w:ind w:left="1831" w:hanging="360"/>
      </w:pPr>
    </w:lvl>
    <w:lvl w:ilvl="1" w:tplc="04100019" w:tentative="1">
      <w:start w:val="1"/>
      <w:numFmt w:val="lowerLetter"/>
      <w:lvlText w:val="%2."/>
      <w:lvlJc w:val="left"/>
      <w:pPr>
        <w:ind w:left="2551" w:hanging="360"/>
      </w:pPr>
    </w:lvl>
    <w:lvl w:ilvl="2" w:tplc="0410001B" w:tentative="1">
      <w:start w:val="1"/>
      <w:numFmt w:val="lowerRoman"/>
      <w:lvlText w:val="%3."/>
      <w:lvlJc w:val="right"/>
      <w:pPr>
        <w:ind w:left="3271" w:hanging="180"/>
      </w:pPr>
    </w:lvl>
    <w:lvl w:ilvl="3" w:tplc="0410000F" w:tentative="1">
      <w:start w:val="1"/>
      <w:numFmt w:val="decimal"/>
      <w:lvlText w:val="%4."/>
      <w:lvlJc w:val="left"/>
      <w:pPr>
        <w:ind w:left="3991" w:hanging="360"/>
      </w:pPr>
    </w:lvl>
    <w:lvl w:ilvl="4" w:tplc="04100019" w:tentative="1">
      <w:start w:val="1"/>
      <w:numFmt w:val="lowerLetter"/>
      <w:lvlText w:val="%5."/>
      <w:lvlJc w:val="left"/>
      <w:pPr>
        <w:ind w:left="4711" w:hanging="360"/>
      </w:pPr>
    </w:lvl>
    <w:lvl w:ilvl="5" w:tplc="0410001B" w:tentative="1">
      <w:start w:val="1"/>
      <w:numFmt w:val="lowerRoman"/>
      <w:lvlText w:val="%6."/>
      <w:lvlJc w:val="right"/>
      <w:pPr>
        <w:ind w:left="5431" w:hanging="180"/>
      </w:pPr>
    </w:lvl>
    <w:lvl w:ilvl="6" w:tplc="0410000F" w:tentative="1">
      <w:start w:val="1"/>
      <w:numFmt w:val="decimal"/>
      <w:lvlText w:val="%7."/>
      <w:lvlJc w:val="left"/>
      <w:pPr>
        <w:ind w:left="6151" w:hanging="360"/>
      </w:pPr>
    </w:lvl>
    <w:lvl w:ilvl="7" w:tplc="04100019" w:tentative="1">
      <w:start w:val="1"/>
      <w:numFmt w:val="lowerLetter"/>
      <w:lvlText w:val="%8."/>
      <w:lvlJc w:val="left"/>
      <w:pPr>
        <w:ind w:left="6871" w:hanging="360"/>
      </w:pPr>
    </w:lvl>
    <w:lvl w:ilvl="8" w:tplc="0410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2D721787"/>
    <w:multiLevelType w:val="hybridMultilevel"/>
    <w:tmpl w:val="2ADEF452"/>
    <w:lvl w:ilvl="0" w:tplc="D646D1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26C4"/>
    <w:multiLevelType w:val="hybridMultilevel"/>
    <w:tmpl w:val="B982505A"/>
    <w:lvl w:ilvl="0" w:tplc="79C601EE">
      <w:start w:val="1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6F7D"/>
    <w:multiLevelType w:val="multilevel"/>
    <w:tmpl w:val="D17AE0B8"/>
    <w:lvl w:ilvl="0">
      <w:start w:val="1"/>
      <w:numFmt w:val="upp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0B76723"/>
    <w:multiLevelType w:val="hybridMultilevel"/>
    <w:tmpl w:val="3A926856"/>
    <w:lvl w:ilvl="0" w:tplc="84C032C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63D2C"/>
    <w:multiLevelType w:val="multilevel"/>
    <w:tmpl w:val="E19A7F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C44C56"/>
    <w:multiLevelType w:val="hybridMultilevel"/>
    <w:tmpl w:val="E108935E"/>
    <w:lvl w:ilvl="0" w:tplc="93D276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9FB"/>
    <w:multiLevelType w:val="multilevel"/>
    <w:tmpl w:val="E51E32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304F"/>
    <w:multiLevelType w:val="multilevel"/>
    <w:tmpl w:val="1DA482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584ECD"/>
    <w:multiLevelType w:val="multilevel"/>
    <w:tmpl w:val="B67A00C8"/>
    <w:lvl w:ilvl="0">
      <w:start w:val="1"/>
      <w:numFmt w:val="upp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49BF5767"/>
    <w:multiLevelType w:val="hybridMultilevel"/>
    <w:tmpl w:val="C6649AE0"/>
    <w:lvl w:ilvl="0" w:tplc="6A9086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C2C"/>
    <w:multiLevelType w:val="hybridMultilevel"/>
    <w:tmpl w:val="7EFE7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33AAB"/>
    <w:multiLevelType w:val="hybridMultilevel"/>
    <w:tmpl w:val="C9FA0C56"/>
    <w:lvl w:ilvl="0" w:tplc="764E30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56FD6"/>
    <w:multiLevelType w:val="hybridMultilevel"/>
    <w:tmpl w:val="314EF840"/>
    <w:lvl w:ilvl="0" w:tplc="460248E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8550B"/>
    <w:multiLevelType w:val="hybridMultilevel"/>
    <w:tmpl w:val="FF3C6C64"/>
    <w:lvl w:ilvl="0" w:tplc="43BE41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4115"/>
    <w:multiLevelType w:val="hybridMultilevel"/>
    <w:tmpl w:val="6882A81E"/>
    <w:lvl w:ilvl="0" w:tplc="E14CD9E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B6BD5"/>
    <w:multiLevelType w:val="hybridMultilevel"/>
    <w:tmpl w:val="68920656"/>
    <w:lvl w:ilvl="0" w:tplc="D83C180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CE3671"/>
    <w:multiLevelType w:val="hybridMultilevel"/>
    <w:tmpl w:val="5D04CC4A"/>
    <w:lvl w:ilvl="0" w:tplc="C42C6F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0205"/>
    <w:multiLevelType w:val="multilevel"/>
    <w:tmpl w:val="300A70F6"/>
    <w:lvl w:ilvl="0">
      <w:start w:val="1"/>
      <w:numFmt w:val="upperLetter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6C7F25A0"/>
    <w:multiLevelType w:val="hybridMultilevel"/>
    <w:tmpl w:val="0518C6FA"/>
    <w:lvl w:ilvl="0" w:tplc="64CC60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F1FE9"/>
    <w:multiLevelType w:val="hybridMultilevel"/>
    <w:tmpl w:val="5DE46BA2"/>
    <w:lvl w:ilvl="0" w:tplc="D752E2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C72"/>
    <w:multiLevelType w:val="hybridMultilevel"/>
    <w:tmpl w:val="3508E08C"/>
    <w:lvl w:ilvl="0" w:tplc="04100015">
      <w:start w:val="1"/>
      <w:numFmt w:val="upperLetter"/>
      <w:lvlText w:val="%1.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7F4557A7"/>
    <w:multiLevelType w:val="hybridMultilevel"/>
    <w:tmpl w:val="7C207D7E"/>
    <w:lvl w:ilvl="0" w:tplc="2EDE891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1"/>
  </w:num>
  <w:num w:numId="5">
    <w:abstractNumId w:val="19"/>
  </w:num>
  <w:num w:numId="6">
    <w:abstractNumId w:val="15"/>
  </w:num>
  <w:num w:numId="7">
    <w:abstractNumId w:val="21"/>
  </w:num>
  <w:num w:numId="8">
    <w:abstractNumId w:val="5"/>
  </w:num>
  <w:num w:numId="9">
    <w:abstractNumId w:val="20"/>
  </w:num>
  <w:num w:numId="10">
    <w:abstractNumId w:val="3"/>
  </w:num>
  <w:num w:numId="11">
    <w:abstractNumId w:val="9"/>
  </w:num>
  <w:num w:numId="12">
    <w:abstractNumId w:val="33"/>
  </w:num>
  <w:num w:numId="13">
    <w:abstractNumId w:val="12"/>
  </w:num>
  <w:num w:numId="14">
    <w:abstractNumId w:val="17"/>
  </w:num>
  <w:num w:numId="15">
    <w:abstractNumId w:val="11"/>
  </w:num>
  <w:num w:numId="16">
    <w:abstractNumId w:val="2"/>
  </w:num>
  <w:num w:numId="17">
    <w:abstractNumId w:val="23"/>
  </w:num>
  <w:num w:numId="18">
    <w:abstractNumId w:val="4"/>
  </w:num>
  <w:num w:numId="19">
    <w:abstractNumId w:val="16"/>
  </w:num>
  <w:num w:numId="20">
    <w:abstractNumId w:val="22"/>
  </w:num>
  <w:num w:numId="21">
    <w:abstractNumId w:val="29"/>
  </w:num>
  <w:num w:numId="22">
    <w:abstractNumId w:val="26"/>
  </w:num>
  <w:num w:numId="23">
    <w:abstractNumId w:val="18"/>
  </w:num>
  <w:num w:numId="24">
    <w:abstractNumId w:val="13"/>
  </w:num>
  <w:num w:numId="25">
    <w:abstractNumId w:val="31"/>
  </w:num>
  <w:num w:numId="26">
    <w:abstractNumId w:val="32"/>
  </w:num>
  <w:num w:numId="27">
    <w:abstractNumId w:val="25"/>
  </w:num>
  <w:num w:numId="28">
    <w:abstractNumId w:val="34"/>
  </w:num>
  <w:num w:numId="29">
    <w:abstractNumId w:val="8"/>
  </w:num>
  <w:num w:numId="30">
    <w:abstractNumId w:val="24"/>
  </w:num>
  <w:num w:numId="31">
    <w:abstractNumId w:val="14"/>
  </w:num>
  <w:num w:numId="32">
    <w:abstractNumId w:val="27"/>
  </w:num>
  <w:num w:numId="33">
    <w:abstractNumId w:val="28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AE"/>
    <w:rsid w:val="000E3ED9"/>
    <w:rsid w:val="0011021A"/>
    <w:rsid w:val="002A4CDE"/>
    <w:rsid w:val="00757BA2"/>
    <w:rsid w:val="008416CF"/>
    <w:rsid w:val="008E26FD"/>
    <w:rsid w:val="009648AE"/>
    <w:rsid w:val="009A7067"/>
    <w:rsid w:val="00A34117"/>
    <w:rsid w:val="00A452AF"/>
    <w:rsid w:val="00A9153B"/>
    <w:rsid w:val="00B54619"/>
    <w:rsid w:val="00C704AE"/>
    <w:rsid w:val="00CE18F3"/>
    <w:rsid w:val="00D15F9F"/>
    <w:rsid w:val="00D87BDF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03565-61E6-482A-B36C-06AC14C5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7E1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77E11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A77E1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77E11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A77E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153B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EDB7-E440-4CBB-AA6B-021B6DC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Guido Pialli</cp:lastModifiedBy>
  <cp:revision>2</cp:revision>
  <cp:lastPrinted>2017-11-24T14:36:00Z</cp:lastPrinted>
  <dcterms:created xsi:type="dcterms:W3CDTF">2018-10-05T13:15:00Z</dcterms:created>
  <dcterms:modified xsi:type="dcterms:W3CDTF">2018-10-05T13:15:00Z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